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63" w:rsidRDefault="00562963" w:rsidP="001F60C1">
      <w:pPr>
        <w:rPr>
          <w:rFonts w:ascii="Times New Roman" w:hAnsi="Times New Roman" w:cs="Times New Roman"/>
          <w:lang w:eastAsia="ar-SA"/>
        </w:rPr>
      </w:pPr>
    </w:p>
    <w:p w:rsidR="00180BAC" w:rsidRPr="00EF558C" w:rsidRDefault="00180BAC" w:rsidP="00180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 w:rsidRPr="00EF558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80BAC" w:rsidRPr="00EF558C" w:rsidRDefault="00180BAC" w:rsidP="00180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58C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180BAC" w:rsidRPr="00EF558C" w:rsidRDefault="00180BAC" w:rsidP="00180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58C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180BAC" w:rsidRPr="00EF558C" w:rsidRDefault="00180BAC" w:rsidP="00180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AC" w:rsidRPr="00EF558C" w:rsidRDefault="00180BAC" w:rsidP="00180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BAC" w:rsidRPr="00EF558C" w:rsidRDefault="00180BAC" w:rsidP="00180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BAC" w:rsidRPr="00EF558C" w:rsidRDefault="00180BAC" w:rsidP="00180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58C">
        <w:rPr>
          <w:rFonts w:ascii="Times New Roman" w:hAnsi="Times New Roman"/>
          <w:sz w:val="28"/>
          <w:szCs w:val="28"/>
        </w:rPr>
        <w:t xml:space="preserve"> </w:t>
      </w:r>
      <w:r w:rsidRPr="00EF558C">
        <w:rPr>
          <w:rFonts w:ascii="Times New Roman" w:hAnsi="Times New Roman"/>
          <w:b/>
          <w:sz w:val="28"/>
          <w:szCs w:val="28"/>
        </w:rPr>
        <w:t>ПОСТАНОВЛЕНИЕ</w:t>
      </w:r>
    </w:p>
    <w:p w:rsidR="00180BAC" w:rsidRPr="00EF558C" w:rsidRDefault="00180BAC" w:rsidP="00180B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BAC" w:rsidRPr="00EF558C" w:rsidRDefault="000B65D9" w:rsidP="00180BAC">
      <w:pPr>
        <w:tabs>
          <w:tab w:val="center" w:pos="4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326DD8">
        <w:rPr>
          <w:rFonts w:ascii="Times New Roman" w:hAnsi="Times New Roman"/>
          <w:sz w:val="24"/>
          <w:szCs w:val="24"/>
        </w:rPr>
        <w:t>.01.2020</w:t>
      </w:r>
      <w:r w:rsidR="00180BAC" w:rsidRPr="00EF558C">
        <w:rPr>
          <w:rFonts w:ascii="Times New Roman" w:hAnsi="Times New Roman"/>
          <w:sz w:val="24"/>
          <w:szCs w:val="24"/>
        </w:rPr>
        <w:t xml:space="preserve">                    </w:t>
      </w:r>
      <w:r w:rsidR="00180BAC">
        <w:rPr>
          <w:rFonts w:ascii="Times New Roman" w:hAnsi="Times New Roman"/>
          <w:sz w:val="24"/>
          <w:szCs w:val="24"/>
        </w:rPr>
        <w:t xml:space="preserve">                             </w:t>
      </w:r>
      <w:r w:rsidR="0063318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80BAC" w:rsidRPr="00EF558C">
        <w:rPr>
          <w:rFonts w:ascii="Times New Roman" w:hAnsi="Times New Roman"/>
          <w:sz w:val="24"/>
          <w:szCs w:val="24"/>
        </w:rPr>
        <w:t>с</w:t>
      </w:r>
      <w:proofErr w:type="gramStart"/>
      <w:r w:rsidR="00180BAC" w:rsidRPr="00EF558C">
        <w:rPr>
          <w:rFonts w:ascii="Times New Roman" w:hAnsi="Times New Roman"/>
          <w:sz w:val="24"/>
          <w:szCs w:val="24"/>
        </w:rPr>
        <w:t>.Ч</w:t>
      </w:r>
      <w:proofErr w:type="gramEnd"/>
      <w:r w:rsidR="00180BAC" w:rsidRPr="00EF558C">
        <w:rPr>
          <w:rFonts w:ascii="Times New Roman" w:hAnsi="Times New Roman"/>
          <w:sz w:val="24"/>
          <w:szCs w:val="24"/>
        </w:rPr>
        <w:t>аинск</w:t>
      </w:r>
      <w:proofErr w:type="spellEnd"/>
      <w:r w:rsidR="00180BAC" w:rsidRPr="00EF558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80BAC">
        <w:rPr>
          <w:rFonts w:ascii="Times New Roman" w:hAnsi="Times New Roman"/>
          <w:sz w:val="24"/>
          <w:szCs w:val="24"/>
        </w:rPr>
        <w:t xml:space="preserve">           </w:t>
      </w:r>
      <w:r w:rsidR="00180BAC" w:rsidRPr="00EF558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="00180BAC" w:rsidRPr="00EF55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80BAC" w:rsidRPr="00EF558C" w:rsidRDefault="00180BAC" w:rsidP="00180B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Чаинского района</w:t>
      </w:r>
    </w:p>
    <w:p w:rsidR="00180BAC" w:rsidRPr="00EF558C" w:rsidRDefault="00180BAC" w:rsidP="00180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7"/>
      </w:tblGrid>
      <w:tr w:rsidR="00180BAC" w:rsidRPr="00EF558C" w:rsidTr="000B65D9">
        <w:trPr>
          <w:trHeight w:val="1399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80BAC" w:rsidRPr="00EF558C" w:rsidRDefault="00180BAC" w:rsidP="000B65D9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8C">
              <w:rPr>
                <w:rFonts w:ascii="Times New Roman" w:hAnsi="Times New Roman"/>
                <w:sz w:val="24"/>
                <w:szCs w:val="24"/>
              </w:rPr>
              <w:t>Об утверждении Методики прогнозирования поступлений доходов в бюджет муниципального образования «Чаинское сельское поселение»</w:t>
            </w:r>
          </w:p>
        </w:tc>
      </w:tr>
    </w:tbl>
    <w:p w:rsidR="00180BAC" w:rsidRPr="00EF558C" w:rsidRDefault="00180BAC" w:rsidP="0063318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В соответствии с пунктом 1 статьи 160.1 Бюджетного кодекса Российской Федерации, постановлением Правительства Российской Федерации от 05.06.2019</w:t>
      </w:r>
      <w:r w:rsidR="00633184">
        <w:rPr>
          <w:rFonts w:ascii="Times New Roman" w:hAnsi="Times New Roman"/>
          <w:sz w:val="24"/>
          <w:szCs w:val="24"/>
        </w:rPr>
        <w:t xml:space="preserve"> года</w:t>
      </w:r>
      <w:r w:rsidRPr="00EF558C">
        <w:rPr>
          <w:rFonts w:ascii="Times New Roman" w:hAnsi="Times New Roman"/>
          <w:sz w:val="24"/>
          <w:szCs w:val="24"/>
        </w:rPr>
        <w:t xml:space="preserve"> № 722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58C">
        <w:rPr>
          <w:rFonts w:ascii="Times New Roman" w:hAnsi="Times New Roman"/>
          <w:sz w:val="24"/>
          <w:szCs w:val="24"/>
        </w:rPr>
        <w:t>«О внесении изменений в общ</w:t>
      </w:r>
      <w:r w:rsidR="000B65D9">
        <w:rPr>
          <w:rFonts w:ascii="Times New Roman" w:hAnsi="Times New Roman"/>
          <w:sz w:val="24"/>
          <w:szCs w:val="24"/>
        </w:rPr>
        <w:t>и</w:t>
      </w:r>
      <w:r w:rsidRPr="00EF558C">
        <w:rPr>
          <w:rFonts w:ascii="Times New Roman" w:hAnsi="Times New Roman"/>
          <w:sz w:val="24"/>
          <w:szCs w:val="24"/>
        </w:rPr>
        <w:t>е требовани</w:t>
      </w:r>
      <w:r w:rsidR="000B65D9">
        <w:rPr>
          <w:rFonts w:ascii="Times New Roman" w:hAnsi="Times New Roman"/>
          <w:sz w:val="24"/>
          <w:szCs w:val="24"/>
        </w:rPr>
        <w:t>я</w:t>
      </w:r>
      <w:r w:rsidRPr="00EF558C">
        <w:rPr>
          <w:rFonts w:ascii="Times New Roman" w:hAnsi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Федерации», </w:t>
      </w:r>
    </w:p>
    <w:p w:rsidR="00180BAC" w:rsidRPr="00EF558C" w:rsidRDefault="00180BAC" w:rsidP="0063318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 w:rsidRPr="00EF558C">
        <w:rPr>
          <w:rFonts w:ascii="Times New Roman" w:hAnsi="Times New Roman"/>
          <w:b/>
          <w:sz w:val="24"/>
          <w:szCs w:val="24"/>
        </w:rPr>
        <w:t>:</w:t>
      </w:r>
    </w:p>
    <w:p w:rsidR="00180BAC" w:rsidRPr="00EF558C" w:rsidRDefault="00180BAC" w:rsidP="00633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1. Утвердить прилагаемую Методику прогнозирования поступлений доходов в бюджет муниципального образования «Чаинское сельское поселение»</w:t>
      </w:r>
      <w:r w:rsidR="00B33A14">
        <w:rPr>
          <w:rFonts w:ascii="Times New Roman" w:hAnsi="Times New Roman"/>
          <w:sz w:val="24"/>
          <w:szCs w:val="24"/>
        </w:rPr>
        <w:t>.</w:t>
      </w:r>
    </w:p>
    <w:p w:rsidR="00180BAC" w:rsidRPr="00EF558C" w:rsidRDefault="00180BAC" w:rsidP="00633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 xml:space="preserve">2. </w:t>
      </w:r>
      <w:r w:rsidRPr="006315D1">
        <w:rPr>
          <w:rFonts w:ascii="Times New Roman" w:hAnsi="Times New Roman"/>
          <w:sz w:val="24"/>
          <w:szCs w:val="24"/>
        </w:rPr>
        <w:t>Опубликовать настоящее</w:t>
      </w:r>
      <w:r w:rsidRPr="00F0400C">
        <w:rPr>
          <w:rFonts w:ascii="Times New Roman" w:hAnsi="Times New Roman"/>
          <w:sz w:val="24"/>
          <w:szCs w:val="24"/>
        </w:rPr>
        <w:t xml:space="preserve"> постановление в официальном </w:t>
      </w:r>
      <w:r>
        <w:rPr>
          <w:rFonts w:ascii="Times New Roman" w:hAnsi="Times New Roman"/>
          <w:sz w:val="24"/>
          <w:szCs w:val="24"/>
        </w:rPr>
        <w:t xml:space="preserve">периодическом </w:t>
      </w:r>
      <w:r w:rsidRPr="00F0400C">
        <w:rPr>
          <w:rFonts w:ascii="Times New Roman" w:hAnsi="Times New Roman"/>
          <w:sz w:val="24"/>
          <w:szCs w:val="24"/>
        </w:rPr>
        <w:t xml:space="preserve">издании «Официальные ведомости Чаинского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F0400C">
        <w:rPr>
          <w:rFonts w:ascii="Times New Roman" w:hAnsi="Times New Roman"/>
          <w:sz w:val="24"/>
          <w:szCs w:val="24"/>
        </w:rPr>
        <w:t>» и разместить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Чаинское сельское поселение</w:t>
      </w:r>
      <w:r w:rsidRPr="00F0400C">
        <w:rPr>
          <w:rFonts w:ascii="Times New Roman" w:hAnsi="Times New Roman"/>
          <w:sz w:val="24"/>
          <w:szCs w:val="24"/>
        </w:rPr>
        <w:t>»</w:t>
      </w:r>
      <w:r w:rsidRPr="00A2305F">
        <w:t xml:space="preserve"> </w:t>
      </w:r>
      <w:r w:rsidRPr="00A2305F">
        <w:rPr>
          <w:rFonts w:ascii="Times New Roman" w:hAnsi="Times New Roman"/>
          <w:sz w:val="24"/>
          <w:szCs w:val="24"/>
        </w:rPr>
        <w:t>в сети «Интернет».</w:t>
      </w:r>
    </w:p>
    <w:p w:rsidR="00180BAC" w:rsidRPr="00EF558C" w:rsidRDefault="00180BAC" w:rsidP="00633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F558C">
        <w:rPr>
          <w:rFonts w:ascii="Times New Roman" w:hAnsi="Times New Roman"/>
          <w:sz w:val="24"/>
          <w:szCs w:val="24"/>
        </w:rPr>
        <w:t>.</w:t>
      </w:r>
      <w:r w:rsidRPr="00180BA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после опубликования (обнародования).</w:t>
      </w:r>
    </w:p>
    <w:p w:rsidR="00180BAC" w:rsidRPr="00EF558C" w:rsidRDefault="00180BAC" w:rsidP="0063318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C1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EF55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5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558C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настоящего постановления возложить на ведущего специалиста Администрации Чаинского сельского поселения Куусмаа Л.Ю</w:t>
      </w:r>
      <w:r w:rsidRPr="00EF558C">
        <w:rPr>
          <w:rFonts w:ascii="Times New Roman" w:hAnsi="Times New Roman"/>
          <w:sz w:val="24"/>
          <w:szCs w:val="24"/>
        </w:rPr>
        <w:t>.</w:t>
      </w:r>
    </w:p>
    <w:p w:rsidR="00180BAC" w:rsidRPr="00EF558C" w:rsidRDefault="00180BAC" w:rsidP="00633184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180BAC" w:rsidRDefault="00180BAC" w:rsidP="00633184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0B65D9" w:rsidRPr="00EF558C" w:rsidRDefault="000B65D9" w:rsidP="00633184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180BAC" w:rsidRPr="001B6935" w:rsidRDefault="00180BAC" w:rsidP="00633184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935">
        <w:rPr>
          <w:rFonts w:ascii="Times New Roman" w:hAnsi="Times New Roman"/>
          <w:sz w:val="24"/>
          <w:szCs w:val="24"/>
        </w:rPr>
        <w:t>Глава Чаинского сельского поселения                                                      В.Н.</w:t>
      </w:r>
      <w:r w:rsidR="006669F0">
        <w:rPr>
          <w:rFonts w:ascii="Times New Roman" w:hAnsi="Times New Roman"/>
          <w:sz w:val="24"/>
          <w:szCs w:val="24"/>
        </w:rPr>
        <w:t xml:space="preserve"> </w:t>
      </w:r>
      <w:r w:rsidRPr="001B6935">
        <w:rPr>
          <w:rFonts w:ascii="Times New Roman" w:hAnsi="Times New Roman"/>
          <w:sz w:val="24"/>
          <w:szCs w:val="24"/>
        </w:rPr>
        <w:t>Аникин</w:t>
      </w:r>
    </w:p>
    <w:p w:rsidR="00180BAC" w:rsidRPr="001B6935" w:rsidRDefault="00180BAC" w:rsidP="0063318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80BAC" w:rsidRDefault="00180BAC" w:rsidP="00180B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80BAC" w:rsidRDefault="00180BAC" w:rsidP="00180B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80BAC" w:rsidRDefault="00180BAC" w:rsidP="00180B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80BAC" w:rsidRDefault="00180BAC" w:rsidP="00180B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80BAC" w:rsidRDefault="00180BAC" w:rsidP="00180B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80BAC" w:rsidRDefault="00180BAC" w:rsidP="00180B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80BAC" w:rsidRDefault="00180BAC" w:rsidP="00180BAC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7054"/>
        <w:gridCol w:w="3119"/>
      </w:tblGrid>
      <w:tr w:rsidR="00180BAC" w:rsidRPr="00EF558C" w:rsidTr="000B65D9">
        <w:trPr>
          <w:trHeight w:val="1591"/>
        </w:trPr>
        <w:tc>
          <w:tcPr>
            <w:tcW w:w="7054" w:type="dxa"/>
          </w:tcPr>
          <w:p w:rsidR="00180BAC" w:rsidRPr="00EF558C" w:rsidRDefault="00180BAC" w:rsidP="000B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BAC" w:rsidRPr="00EF558C" w:rsidRDefault="00180BAC" w:rsidP="000B65D9">
            <w:pPr>
              <w:autoSpaceDE w:val="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3A14" w:rsidRDefault="00B33A14" w:rsidP="000B65D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УТВЕРЖДЕНА </w:t>
            </w:r>
          </w:p>
          <w:p w:rsidR="00180BAC" w:rsidRPr="00806F5F" w:rsidRDefault="00180BAC" w:rsidP="000B65D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6F5F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 w:rsidR="00B33A14">
              <w:rPr>
                <w:rFonts w:ascii="Times New Roman" w:hAnsi="Times New Roman"/>
                <w:sz w:val="20"/>
                <w:szCs w:val="20"/>
              </w:rPr>
              <w:t>ем</w:t>
            </w:r>
            <w:r w:rsidRPr="00806F5F">
              <w:rPr>
                <w:rFonts w:ascii="Times New Roman" w:hAnsi="Times New Roman"/>
                <w:sz w:val="20"/>
                <w:szCs w:val="20"/>
              </w:rPr>
              <w:t xml:space="preserve"> администрации Чаинского сельского поселения</w:t>
            </w:r>
          </w:p>
          <w:p w:rsidR="00180BAC" w:rsidRPr="00806F5F" w:rsidRDefault="00180BAC" w:rsidP="000B65D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6F5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33A14">
              <w:rPr>
                <w:rFonts w:ascii="Times New Roman" w:hAnsi="Times New Roman"/>
                <w:sz w:val="20"/>
                <w:szCs w:val="20"/>
              </w:rPr>
              <w:t>09</w:t>
            </w:r>
            <w:r w:rsidRPr="00806F5F">
              <w:rPr>
                <w:rFonts w:ascii="Times New Roman" w:hAnsi="Times New Roman"/>
                <w:sz w:val="20"/>
                <w:szCs w:val="20"/>
              </w:rPr>
              <w:t>.0</w:t>
            </w:r>
            <w:r w:rsidR="00B33A14">
              <w:rPr>
                <w:rFonts w:ascii="Times New Roman" w:hAnsi="Times New Roman"/>
                <w:sz w:val="20"/>
                <w:szCs w:val="20"/>
              </w:rPr>
              <w:t>1</w:t>
            </w:r>
            <w:r w:rsidRPr="00806F5F">
              <w:rPr>
                <w:rFonts w:ascii="Times New Roman" w:hAnsi="Times New Roman"/>
                <w:sz w:val="20"/>
                <w:szCs w:val="20"/>
              </w:rPr>
              <w:t xml:space="preserve">.2020 № </w:t>
            </w:r>
            <w:r w:rsidR="00B33A1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0BAC" w:rsidRPr="00806F5F" w:rsidRDefault="00180BAC" w:rsidP="000B65D9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0BAC" w:rsidRPr="00B33A14" w:rsidRDefault="00180BAC" w:rsidP="00B33A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A14">
        <w:rPr>
          <w:rFonts w:ascii="Times New Roman" w:hAnsi="Times New Roman"/>
          <w:b/>
          <w:sz w:val="24"/>
          <w:szCs w:val="24"/>
        </w:rPr>
        <w:t>Методика</w:t>
      </w:r>
    </w:p>
    <w:p w:rsidR="00180BAC" w:rsidRPr="00B33A14" w:rsidRDefault="00180BAC" w:rsidP="00B33A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A14">
        <w:rPr>
          <w:rFonts w:ascii="Times New Roman" w:hAnsi="Times New Roman"/>
          <w:b/>
          <w:sz w:val="24"/>
          <w:szCs w:val="24"/>
        </w:rPr>
        <w:t xml:space="preserve">прогнозирования поступлений доходов в бюджет </w:t>
      </w:r>
    </w:p>
    <w:p w:rsidR="00180BAC" w:rsidRPr="00B33A14" w:rsidRDefault="00180BAC" w:rsidP="00B33A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A14">
        <w:rPr>
          <w:rFonts w:ascii="Times New Roman" w:hAnsi="Times New Roman"/>
          <w:b/>
          <w:sz w:val="24"/>
          <w:szCs w:val="24"/>
        </w:rPr>
        <w:t>муниципального образования «Чаинское сельское поселение»</w:t>
      </w:r>
    </w:p>
    <w:p w:rsidR="00180BAC" w:rsidRPr="00EF558C" w:rsidRDefault="00180BAC" w:rsidP="006669F0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0BAC" w:rsidRDefault="00180BAC" w:rsidP="006669F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558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3184" w:rsidRPr="00EF558C" w:rsidRDefault="00633184" w:rsidP="002F5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BAC" w:rsidRPr="00EF558C" w:rsidRDefault="00633184" w:rsidP="002F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80BAC">
        <w:rPr>
          <w:rFonts w:ascii="Times New Roman" w:hAnsi="Times New Roman"/>
          <w:sz w:val="24"/>
          <w:szCs w:val="24"/>
        </w:rPr>
        <w:t>Настоящая М</w:t>
      </w:r>
      <w:r w:rsidR="00180BAC" w:rsidRPr="00EF558C">
        <w:rPr>
          <w:rFonts w:ascii="Times New Roman" w:hAnsi="Times New Roman"/>
          <w:sz w:val="24"/>
          <w:szCs w:val="24"/>
        </w:rPr>
        <w:t>етодика</w:t>
      </w:r>
      <w:r w:rsidR="002F5DCA" w:rsidRPr="002F5DCA">
        <w:t xml:space="preserve"> </w:t>
      </w:r>
      <w:r w:rsidR="002F5DCA" w:rsidRPr="002F5DCA">
        <w:rPr>
          <w:rFonts w:ascii="Times New Roman" w:hAnsi="Times New Roman"/>
          <w:sz w:val="24"/>
          <w:szCs w:val="24"/>
        </w:rPr>
        <w:t>прогнозирования поступлений доходов в бюджет муниципального образования «Чаинское сельское поселение»</w:t>
      </w:r>
      <w:r w:rsidR="002F5DCA">
        <w:rPr>
          <w:rFonts w:ascii="Times New Roman" w:hAnsi="Times New Roman"/>
          <w:sz w:val="24"/>
          <w:szCs w:val="24"/>
        </w:rPr>
        <w:t xml:space="preserve"> (далее – Методика прогнозирования)</w:t>
      </w:r>
      <w:r w:rsidR="00180BAC" w:rsidRPr="00EF558C">
        <w:rPr>
          <w:rFonts w:ascii="Times New Roman" w:hAnsi="Times New Roman"/>
          <w:sz w:val="24"/>
          <w:szCs w:val="24"/>
        </w:rPr>
        <w:t xml:space="preserve"> определяет порядок прогнозирования поступлений доходов в бюджет муниципального образования «Чаинское сельское поселение», администрирование которых осуществляет администрация </w:t>
      </w:r>
      <w:r w:rsidR="00180BAC">
        <w:rPr>
          <w:rFonts w:ascii="Times New Roman" w:hAnsi="Times New Roman"/>
          <w:sz w:val="24"/>
          <w:szCs w:val="24"/>
        </w:rPr>
        <w:t xml:space="preserve">Чаинского </w:t>
      </w:r>
      <w:r w:rsidR="00180BAC" w:rsidRPr="00EF558C">
        <w:rPr>
          <w:rFonts w:ascii="Times New Roman" w:hAnsi="Times New Roman"/>
          <w:sz w:val="24"/>
          <w:szCs w:val="24"/>
        </w:rPr>
        <w:t xml:space="preserve">сельского поселения (далее - главный администратор доходов, администратор доходов).  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 xml:space="preserve"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EF558C">
        <w:rPr>
          <w:rFonts w:ascii="Times New Roman" w:hAnsi="Times New Roman"/>
          <w:sz w:val="24"/>
          <w:szCs w:val="24"/>
        </w:rPr>
        <w:t>предусматривает</w:t>
      </w:r>
      <w:proofErr w:type="gramEnd"/>
      <w:r w:rsidRPr="00EF558C">
        <w:rPr>
          <w:rFonts w:ascii="Times New Roman" w:hAnsi="Times New Roman"/>
          <w:sz w:val="24"/>
          <w:szCs w:val="24"/>
        </w:rPr>
        <w:t xml:space="preserve"> в том числе использование данных о фактических поступлениях доходов за истекшие месяцы этого года.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F558C">
        <w:rPr>
          <w:rFonts w:ascii="Times New Roman" w:hAnsi="Times New Roman"/>
          <w:sz w:val="24"/>
          <w:szCs w:val="24"/>
        </w:rPr>
        <w:t xml:space="preserve">Перечень доходов бюджета муниципального образования «Чаинское сельское поселение»,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</w:t>
      </w:r>
      <w:r>
        <w:rPr>
          <w:rFonts w:ascii="Times New Roman" w:hAnsi="Times New Roman"/>
          <w:sz w:val="24"/>
          <w:szCs w:val="24"/>
        </w:rPr>
        <w:t>(</w:t>
      </w:r>
      <w:r w:rsidRPr="00EF558C">
        <w:rPr>
          <w:rFonts w:ascii="Times New Roman" w:hAnsi="Times New Roman"/>
          <w:sz w:val="24"/>
          <w:szCs w:val="24"/>
        </w:rPr>
        <w:t>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)</w:t>
      </w:r>
      <w:r w:rsidRPr="00EF558C">
        <w:rPr>
          <w:rFonts w:ascii="Times New Roman" w:hAnsi="Times New Roman"/>
          <w:sz w:val="24"/>
          <w:szCs w:val="24"/>
        </w:rPr>
        <w:t>.</w:t>
      </w:r>
      <w:proofErr w:type="gramEnd"/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 xml:space="preserve">3. Доходы бюджета муниципального образования «Чаинское сельское поселение», администрирование которых осуществляет администратор доходов, подразделяются на </w:t>
      </w:r>
      <w:proofErr w:type="gramStart"/>
      <w:r w:rsidRPr="00EF558C">
        <w:rPr>
          <w:rFonts w:ascii="Times New Roman" w:hAnsi="Times New Roman"/>
          <w:sz w:val="24"/>
          <w:szCs w:val="24"/>
        </w:rPr>
        <w:t>доходы</w:t>
      </w:r>
      <w:proofErr w:type="gramEnd"/>
      <w:r w:rsidRPr="00EF558C">
        <w:rPr>
          <w:rFonts w:ascii="Times New Roman" w:hAnsi="Times New Roman"/>
          <w:sz w:val="24"/>
          <w:szCs w:val="24"/>
        </w:rPr>
        <w:t xml:space="preserve"> прогнозируемые и непрогнозируемые, но фактически поступающие в доход бюджета муниципального образования «Чаинское сельское поселение».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 xml:space="preserve">3.1. Методика прогнозирования предусматривает использование при расчете прогнозного </w:t>
      </w:r>
      <w:proofErr w:type="gramStart"/>
      <w:r w:rsidRPr="00EF558C">
        <w:rPr>
          <w:rFonts w:ascii="Times New Roman" w:hAnsi="Times New Roman"/>
          <w:sz w:val="24"/>
          <w:szCs w:val="24"/>
        </w:rPr>
        <w:t>объема поступлений доходов оценки ожидаемых результатов работы</w:t>
      </w:r>
      <w:proofErr w:type="gramEnd"/>
      <w:r w:rsidRPr="00EF558C">
        <w:rPr>
          <w:rFonts w:ascii="Times New Roman" w:hAnsi="Times New Roman"/>
          <w:sz w:val="24"/>
          <w:szCs w:val="24"/>
        </w:rPr>
        <w:t xml:space="preserve">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3.2. 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180BAC" w:rsidRPr="00EF558C" w:rsidRDefault="00180BAC" w:rsidP="002F5D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4. Прогнозирование доходов бюджета осуществляется на основе:</w:t>
      </w:r>
    </w:p>
    <w:p w:rsidR="00180BAC" w:rsidRPr="00EF558C" w:rsidRDefault="00180BAC" w:rsidP="002F5D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-показателей прогноза социально-экономического развития Российской Федерации, муниципального образования «Чаинское сельское поселение»;</w:t>
      </w:r>
    </w:p>
    <w:p w:rsidR="00180BAC" w:rsidRPr="00EF558C" w:rsidRDefault="00180BAC" w:rsidP="002F5D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- основных направлений бюджетной и налоговой политики;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-действующего бюджетного законодательства с учетом предполагаемых изменений законодательства.</w:t>
      </w:r>
    </w:p>
    <w:p w:rsidR="00180BAC" w:rsidRPr="00EF558C" w:rsidRDefault="00180BAC" w:rsidP="002F5D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Прогнозирование доходов бюджета включает проведение следующих мероприятий:</w:t>
      </w:r>
    </w:p>
    <w:p w:rsidR="00180BAC" w:rsidRPr="00EF558C" w:rsidRDefault="00180BAC" w:rsidP="002F5D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lastRenderedPageBreak/>
        <w:t>- мониторинг динамики поступлений неналоговых поступлений основанной на статистических данных не менее чем за 3</w:t>
      </w:r>
      <w:r w:rsidR="00B33A14">
        <w:rPr>
          <w:rFonts w:ascii="Times New Roman" w:hAnsi="Times New Roman"/>
          <w:sz w:val="24"/>
          <w:szCs w:val="24"/>
        </w:rPr>
        <w:t xml:space="preserve"> </w:t>
      </w:r>
      <w:r w:rsidRPr="00EF558C">
        <w:rPr>
          <w:rFonts w:ascii="Times New Roman" w:hAnsi="Times New Roman"/>
          <w:sz w:val="24"/>
          <w:szCs w:val="24"/>
        </w:rPr>
        <w:t>года или за весь период поступлений определенных видов доходов в случае, если он не превышает 3</w:t>
      </w:r>
      <w:r w:rsidR="00B33A14">
        <w:rPr>
          <w:rFonts w:ascii="Times New Roman" w:hAnsi="Times New Roman"/>
          <w:sz w:val="24"/>
          <w:szCs w:val="24"/>
        </w:rPr>
        <w:t xml:space="preserve"> </w:t>
      </w:r>
      <w:r w:rsidRPr="00EF558C">
        <w:rPr>
          <w:rFonts w:ascii="Times New Roman" w:hAnsi="Times New Roman"/>
          <w:sz w:val="24"/>
          <w:szCs w:val="24"/>
        </w:rPr>
        <w:t>года;</w:t>
      </w:r>
    </w:p>
    <w:p w:rsidR="00180BAC" w:rsidRPr="00EF558C" w:rsidRDefault="00180BAC" w:rsidP="002F5D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- расчет прогноза поступлений.</w:t>
      </w:r>
    </w:p>
    <w:p w:rsidR="00180BAC" w:rsidRPr="00EF558C" w:rsidRDefault="00180BAC" w:rsidP="002F5D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Для расчета прогноза доходов используются:</w:t>
      </w:r>
    </w:p>
    <w:p w:rsidR="00180BAC" w:rsidRPr="00EF558C" w:rsidRDefault="00180BAC" w:rsidP="002F5D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- статистическая отчетность;</w:t>
      </w:r>
    </w:p>
    <w:p w:rsidR="00180BAC" w:rsidRPr="00EF558C" w:rsidRDefault="00180BAC" w:rsidP="002F5DCA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- оценка поступлений платежей в бюджет поселения в текущем финансовом году.</w:t>
      </w:r>
    </w:p>
    <w:p w:rsidR="00180BAC" w:rsidRPr="00EF558C" w:rsidRDefault="00180BAC" w:rsidP="002F5D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 xml:space="preserve">- материалы и сведения, предоставляемые хозяйствующими субъектами. 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58C">
        <w:rPr>
          <w:rFonts w:ascii="Times New Roman" w:hAnsi="Times New Roman"/>
          <w:b/>
          <w:sz w:val="24"/>
          <w:szCs w:val="24"/>
        </w:rPr>
        <w:t>Прогнозирование по видам доходов:</w:t>
      </w:r>
    </w:p>
    <w:p w:rsidR="00180BAC" w:rsidRPr="00EF558C" w:rsidRDefault="00180BAC" w:rsidP="002F5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58C">
        <w:rPr>
          <w:rFonts w:ascii="Times New Roman" w:hAnsi="Times New Roman"/>
          <w:b/>
          <w:sz w:val="24"/>
          <w:szCs w:val="24"/>
        </w:rPr>
        <w:t>1. Доходы от использования имущества, находящегося в государственной и муниципальной собственности:</w:t>
      </w:r>
    </w:p>
    <w:p w:rsidR="00180BAC" w:rsidRDefault="00180BAC" w:rsidP="002F5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58C">
        <w:rPr>
          <w:rFonts w:ascii="Times New Roman" w:hAnsi="Times New Roman"/>
          <w:b/>
          <w:sz w:val="24"/>
          <w:szCs w:val="24"/>
        </w:rPr>
        <w:t>- доходы от сдачи в аренду имущества, находящегося в муниципаль</w:t>
      </w:r>
      <w:r>
        <w:rPr>
          <w:rFonts w:ascii="Times New Roman" w:hAnsi="Times New Roman"/>
          <w:b/>
          <w:sz w:val="24"/>
          <w:szCs w:val="24"/>
        </w:rPr>
        <w:t xml:space="preserve">ной собственности, в том числе </w:t>
      </w:r>
      <w:r w:rsidRPr="00EF558C">
        <w:rPr>
          <w:rFonts w:ascii="Times New Roman" w:hAnsi="Times New Roman"/>
          <w:b/>
          <w:sz w:val="24"/>
          <w:szCs w:val="24"/>
        </w:rPr>
        <w:t>по кодам:</w:t>
      </w:r>
    </w:p>
    <w:p w:rsidR="00180BAC" w:rsidRDefault="00180BAC" w:rsidP="002F5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0BAC" w:rsidRDefault="00180BAC" w:rsidP="002F5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1 11 0502</w:t>
      </w:r>
      <w:r w:rsidRPr="00EF558C">
        <w:rPr>
          <w:rFonts w:ascii="Times New Roman" w:hAnsi="Times New Roman"/>
          <w:color w:val="000000"/>
          <w:sz w:val="24"/>
          <w:szCs w:val="24"/>
        </w:rPr>
        <w:t>5 10 0000 120</w:t>
      </w:r>
      <w:r w:rsidRPr="00EF558C">
        <w:rPr>
          <w:rFonts w:ascii="Times New Roman" w:hAnsi="Times New Roman"/>
          <w:sz w:val="24"/>
          <w:szCs w:val="24"/>
        </w:rPr>
        <w:t xml:space="preserve"> </w:t>
      </w:r>
      <w:r w:rsidR="00B33A14">
        <w:rPr>
          <w:rFonts w:ascii="Times New Roman" w:hAnsi="Times New Roman"/>
          <w:sz w:val="24"/>
          <w:szCs w:val="24"/>
        </w:rPr>
        <w:t>«</w:t>
      </w:r>
      <w:r w:rsidRPr="00AC7282">
        <w:rPr>
          <w:rFonts w:ascii="Times New Roman" w:hAnsi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B33A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80BAC" w:rsidRPr="00EF558C" w:rsidRDefault="00180BAC" w:rsidP="002F5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color w:val="000000"/>
          <w:sz w:val="24"/>
          <w:szCs w:val="24"/>
        </w:rPr>
        <w:t>1 11 05035 10 0000 120</w:t>
      </w:r>
      <w:r w:rsidRPr="00EF558C">
        <w:rPr>
          <w:rFonts w:ascii="Times New Roman" w:hAnsi="Times New Roman"/>
          <w:sz w:val="24"/>
          <w:szCs w:val="24"/>
        </w:rPr>
        <w:t xml:space="preserve"> </w:t>
      </w:r>
      <w:r w:rsidR="00B33A14">
        <w:rPr>
          <w:rFonts w:ascii="Times New Roman" w:hAnsi="Times New Roman"/>
          <w:sz w:val="24"/>
          <w:szCs w:val="24"/>
        </w:rPr>
        <w:t>«</w:t>
      </w:r>
      <w:r w:rsidRPr="00EF558C">
        <w:rPr>
          <w:rFonts w:ascii="Times New Roman" w:hAnsi="Times New Roman"/>
          <w:snapToGrid w:val="0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</w:t>
      </w:r>
      <w:r w:rsidRPr="00EF558C">
        <w:rPr>
          <w:rFonts w:ascii="Times New Roman" w:hAnsi="Times New Roman"/>
          <w:sz w:val="24"/>
          <w:szCs w:val="24"/>
        </w:rPr>
        <w:t>сельских</w:t>
      </w:r>
      <w:r w:rsidRPr="00EF558C">
        <w:rPr>
          <w:rFonts w:ascii="Times New Roman" w:hAnsi="Times New Roman"/>
          <w:snapToGrid w:val="0"/>
          <w:sz w:val="24"/>
          <w:szCs w:val="24"/>
        </w:rPr>
        <w:t xml:space="preserve"> поселений и созданных ими учреждений </w:t>
      </w:r>
      <w:r w:rsidRPr="00EF558C">
        <w:rPr>
          <w:rFonts w:ascii="Times New Roman" w:hAnsi="Times New Roman"/>
          <w:sz w:val="24"/>
          <w:szCs w:val="24"/>
        </w:rPr>
        <w:t>(за исключением имущества муниципальных бюджетных и автономных учреждений)</w:t>
      </w:r>
      <w:r w:rsidR="00B33A14">
        <w:rPr>
          <w:rFonts w:ascii="Times New Roman" w:hAnsi="Times New Roman"/>
          <w:sz w:val="24"/>
          <w:szCs w:val="24"/>
        </w:rPr>
        <w:t>»</w:t>
      </w:r>
      <w:r w:rsidRPr="00EF558C">
        <w:rPr>
          <w:rFonts w:ascii="Times New Roman" w:hAnsi="Times New Roman"/>
          <w:sz w:val="24"/>
          <w:szCs w:val="24"/>
        </w:rPr>
        <w:t>;</w:t>
      </w:r>
    </w:p>
    <w:p w:rsidR="00180BAC" w:rsidRPr="00EF558C" w:rsidRDefault="00180BAC" w:rsidP="002F5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58C">
        <w:rPr>
          <w:rFonts w:ascii="Times New Roman" w:hAnsi="Times New Roman"/>
          <w:b/>
          <w:sz w:val="24"/>
          <w:szCs w:val="24"/>
        </w:rPr>
        <w:t>- доходы от прочих поступлений от использования имущества, в том числе по кодам:</w:t>
      </w:r>
    </w:p>
    <w:p w:rsidR="00180BAC" w:rsidRDefault="00180BAC" w:rsidP="002F5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1 11 09045 10 0001</w:t>
      </w:r>
      <w:r w:rsidRPr="00EF558C">
        <w:rPr>
          <w:rFonts w:ascii="Times New Roman" w:hAnsi="Times New Roman"/>
          <w:color w:val="000000"/>
          <w:sz w:val="24"/>
          <w:szCs w:val="24"/>
        </w:rPr>
        <w:t xml:space="preserve"> 120</w:t>
      </w:r>
      <w:r w:rsidRPr="00EF558C">
        <w:rPr>
          <w:rFonts w:ascii="Times New Roman" w:hAnsi="Times New Roman"/>
          <w:sz w:val="24"/>
          <w:szCs w:val="24"/>
        </w:rPr>
        <w:t xml:space="preserve"> </w:t>
      </w:r>
      <w:r w:rsidR="00B33A14">
        <w:rPr>
          <w:rFonts w:ascii="Times New Roman" w:hAnsi="Times New Roman"/>
          <w:sz w:val="24"/>
          <w:szCs w:val="24"/>
        </w:rPr>
        <w:t>«</w:t>
      </w:r>
      <w:r w:rsidRPr="00EF558C">
        <w:rPr>
          <w:rFonts w:ascii="Times New Roman" w:hAnsi="Times New Roman"/>
          <w:snapToGrid w:val="0"/>
          <w:sz w:val="24"/>
          <w:szCs w:val="24"/>
        </w:rPr>
        <w:t xml:space="preserve">Прочие поступления от использования имущества, находящегося в собственности </w:t>
      </w:r>
      <w:r w:rsidRPr="00EF558C">
        <w:rPr>
          <w:rFonts w:ascii="Times New Roman" w:hAnsi="Times New Roman"/>
          <w:sz w:val="24"/>
          <w:szCs w:val="24"/>
        </w:rPr>
        <w:t>сельских</w:t>
      </w:r>
      <w:r w:rsidRPr="00EF558C">
        <w:rPr>
          <w:rFonts w:ascii="Times New Roman" w:hAnsi="Times New Roman"/>
          <w:snapToGrid w:val="0"/>
          <w:sz w:val="24"/>
          <w:szCs w:val="24"/>
        </w:rPr>
        <w:t xml:space="preserve"> поселений </w:t>
      </w:r>
      <w:r w:rsidRPr="00EF558C">
        <w:rPr>
          <w:rFonts w:ascii="Times New Roman" w:hAnsi="Times New Roman"/>
          <w:sz w:val="24"/>
          <w:szCs w:val="24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B33A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80BAC" w:rsidRPr="00EF558C" w:rsidRDefault="00180BAC" w:rsidP="002F5D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375E4">
        <w:rPr>
          <w:rFonts w:ascii="Times New Roman" w:hAnsi="Times New Roman"/>
          <w:sz w:val="24"/>
          <w:szCs w:val="24"/>
        </w:rPr>
        <w:t>1 11 09045 10 0003 120</w:t>
      </w:r>
      <w:r>
        <w:rPr>
          <w:rFonts w:ascii="Times New Roman" w:hAnsi="Times New Roman"/>
          <w:sz w:val="24"/>
          <w:szCs w:val="24"/>
        </w:rPr>
        <w:t xml:space="preserve"> </w:t>
      </w:r>
      <w:r w:rsidR="00B33A14">
        <w:rPr>
          <w:rFonts w:ascii="Times New Roman" w:hAnsi="Times New Roman"/>
          <w:sz w:val="24"/>
          <w:szCs w:val="24"/>
        </w:rPr>
        <w:t>«</w:t>
      </w:r>
      <w:r w:rsidRPr="00E375E4">
        <w:rPr>
          <w:rFonts w:ascii="Times New Roman" w:hAnsi="Times New Roman"/>
          <w:sz w:val="24"/>
          <w:szCs w:val="24"/>
        </w:rPr>
        <w:t>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(сдача в аренду иного имущества)</w:t>
      </w:r>
      <w:r w:rsidR="00B33A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58C">
        <w:rPr>
          <w:rFonts w:ascii="Times New Roman" w:hAnsi="Times New Roman"/>
          <w:sz w:val="24"/>
          <w:szCs w:val="24"/>
        </w:rPr>
        <w:t xml:space="preserve">рассчитываются на очередной финансовый год </w:t>
      </w:r>
      <w:r>
        <w:rPr>
          <w:rFonts w:ascii="Times New Roman" w:hAnsi="Times New Roman"/>
          <w:sz w:val="24"/>
          <w:szCs w:val="24"/>
        </w:rPr>
        <w:t>(</w:t>
      </w:r>
      <w:r w:rsidRPr="00EF558C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)</w:t>
      </w:r>
      <w:r w:rsidRPr="00EF558C">
        <w:rPr>
          <w:rFonts w:ascii="Times New Roman" w:hAnsi="Times New Roman"/>
          <w:sz w:val="24"/>
          <w:szCs w:val="24"/>
        </w:rPr>
        <w:t xml:space="preserve"> методом усреднения по следующей формуле:</w:t>
      </w:r>
      <w:proofErr w:type="gramEnd"/>
    </w:p>
    <w:p w:rsidR="00180BAC" w:rsidRPr="00EF558C" w:rsidRDefault="00180BAC" w:rsidP="002F5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58C">
        <w:rPr>
          <w:rFonts w:ascii="Times New Roman" w:hAnsi="Times New Roman"/>
          <w:sz w:val="24"/>
          <w:szCs w:val="24"/>
        </w:rPr>
        <w:t>ДП</w:t>
      </w:r>
      <w:r w:rsidRPr="00EF558C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EF558C">
        <w:rPr>
          <w:rFonts w:ascii="Times New Roman" w:hAnsi="Times New Roman"/>
          <w:sz w:val="24"/>
          <w:szCs w:val="24"/>
        </w:rPr>
        <w:t xml:space="preserve"> = (ФП</w:t>
      </w:r>
      <w:r w:rsidRPr="00EF558C">
        <w:rPr>
          <w:rFonts w:ascii="Times New Roman" w:hAnsi="Times New Roman"/>
          <w:sz w:val="24"/>
          <w:szCs w:val="24"/>
          <w:vertAlign w:val="subscript"/>
        </w:rPr>
        <w:t>т-1</w:t>
      </w:r>
      <w:r w:rsidRPr="00EF558C">
        <w:rPr>
          <w:rFonts w:ascii="Times New Roman" w:hAnsi="Times New Roman"/>
          <w:sz w:val="24"/>
          <w:szCs w:val="24"/>
        </w:rPr>
        <w:t xml:space="preserve"> + ФП</w:t>
      </w:r>
      <w:r w:rsidRPr="00EF558C">
        <w:rPr>
          <w:rFonts w:ascii="Times New Roman" w:hAnsi="Times New Roman"/>
          <w:sz w:val="24"/>
          <w:szCs w:val="24"/>
          <w:vertAlign w:val="subscript"/>
        </w:rPr>
        <w:t>т-2</w:t>
      </w:r>
      <w:r w:rsidRPr="00EF558C">
        <w:rPr>
          <w:rFonts w:ascii="Times New Roman" w:hAnsi="Times New Roman"/>
          <w:sz w:val="24"/>
          <w:szCs w:val="24"/>
        </w:rPr>
        <w:t xml:space="preserve">  + ФП</w:t>
      </w:r>
      <w:r w:rsidRPr="00EF558C">
        <w:rPr>
          <w:rFonts w:ascii="Times New Roman" w:hAnsi="Times New Roman"/>
          <w:sz w:val="24"/>
          <w:szCs w:val="24"/>
          <w:vertAlign w:val="subscript"/>
        </w:rPr>
        <w:t>т-3</w:t>
      </w:r>
      <w:r w:rsidRPr="00EF558C">
        <w:rPr>
          <w:rFonts w:ascii="Times New Roman" w:hAnsi="Times New Roman"/>
          <w:sz w:val="24"/>
          <w:szCs w:val="24"/>
        </w:rPr>
        <w:t>) / 3 , где</w:t>
      </w:r>
    </w:p>
    <w:p w:rsidR="00180BAC" w:rsidRPr="00EF558C" w:rsidRDefault="00180BAC" w:rsidP="002F5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58C">
        <w:rPr>
          <w:rFonts w:ascii="Times New Roman" w:hAnsi="Times New Roman"/>
          <w:sz w:val="24"/>
          <w:szCs w:val="24"/>
        </w:rPr>
        <w:t>ДП</w:t>
      </w:r>
      <w:r w:rsidRPr="00EF558C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EF558C">
        <w:rPr>
          <w:rFonts w:ascii="Times New Roman" w:hAnsi="Times New Roman"/>
          <w:sz w:val="24"/>
          <w:szCs w:val="24"/>
        </w:rPr>
        <w:t xml:space="preserve"> – прогноз прочих поступлений от использования муниципального имущества;</w:t>
      </w:r>
    </w:p>
    <w:p w:rsidR="00180BAC" w:rsidRPr="00EF558C" w:rsidRDefault="00180BAC" w:rsidP="002F5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ФП</w:t>
      </w:r>
      <w:r w:rsidRPr="00EF558C">
        <w:rPr>
          <w:rFonts w:ascii="Times New Roman" w:hAnsi="Times New Roman"/>
          <w:sz w:val="24"/>
          <w:szCs w:val="24"/>
          <w:vertAlign w:val="subscript"/>
        </w:rPr>
        <w:t>т-1</w:t>
      </w:r>
      <w:r w:rsidRPr="00EF558C">
        <w:rPr>
          <w:rFonts w:ascii="Times New Roman" w:hAnsi="Times New Roman"/>
          <w:sz w:val="24"/>
          <w:szCs w:val="24"/>
        </w:rPr>
        <w:t xml:space="preserve"> , ФП</w:t>
      </w:r>
      <w:r w:rsidRPr="00EF558C">
        <w:rPr>
          <w:rFonts w:ascii="Times New Roman" w:hAnsi="Times New Roman"/>
          <w:sz w:val="24"/>
          <w:szCs w:val="24"/>
          <w:vertAlign w:val="subscript"/>
        </w:rPr>
        <w:t>т-2</w:t>
      </w:r>
      <w:r w:rsidRPr="00EF558C">
        <w:rPr>
          <w:rFonts w:ascii="Times New Roman" w:hAnsi="Times New Roman"/>
          <w:sz w:val="24"/>
          <w:szCs w:val="24"/>
        </w:rPr>
        <w:t xml:space="preserve"> , ФП</w:t>
      </w:r>
      <w:r w:rsidRPr="00EF558C">
        <w:rPr>
          <w:rFonts w:ascii="Times New Roman" w:hAnsi="Times New Roman"/>
          <w:sz w:val="24"/>
          <w:szCs w:val="24"/>
          <w:vertAlign w:val="subscript"/>
        </w:rPr>
        <w:t xml:space="preserve">т-3 </w:t>
      </w:r>
      <w:r w:rsidRPr="00EF558C">
        <w:rPr>
          <w:rFonts w:ascii="Times New Roman" w:hAnsi="Times New Roman"/>
          <w:sz w:val="24"/>
          <w:szCs w:val="24"/>
        </w:rPr>
        <w:t>– фактические поступления за использование муниципального имущества за три предыдущих года;</w:t>
      </w:r>
    </w:p>
    <w:p w:rsidR="00180BAC" w:rsidRPr="00EF558C" w:rsidRDefault="00180BAC" w:rsidP="002F5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т – текущий год</w:t>
      </w:r>
    </w:p>
    <w:p w:rsidR="00180BAC" w:rsidRPr="00EF558C" w:rsidRDefault="00B33A14" w:rsidP="002F5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Доходы </w:t>
      </w:r>
      <w:r w:rsidR="00180BAC" w:rsidRPr="00EF558C">
        <w:rPr>
          <w:rFonts w:ascii="Times New Roman" w:hAnsi="Times New Roman"/>
          <w:b/>
          <w:sz w:val="24"/>
          <w:szCs w:val="24"/>
        </w:rPr>
        <w:t>от оказания платных услуг (работ) и компенсации затрат государства, в том числе по кодам:</w:t>
      </w:r>
    </w:p>
    <w:p w:rsidR="00180BAC" w:rsidRPr="00EF558C" w:rsidRDefault="00180BAC" w:rsidP="002F5DCA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EF558C">
        <w:rPr>
          <w:rFonts w:ascii="Times New Roman" w:hAnsi="Times New Roman"/>
          <w:color w:val="000000"/>
          <w:sz w:val="24"/>
          <w:szCs w:val="24"/>
        </w:rPr>
        <w:t xml:space="preserve"> 1 13 01995 10 0000 130 </w:t>
      </w:r>
      <w:r w:rsidR="00B33A14">
        <w:rPr>
          <w:rFonts w:ascii="Times New Roman" w:hAnsi="Times New Roman"/>
          <w:color w:val="000000"/>
          <w:sz w:val="24"/>
          <w:szCs w:val="24"/>
        </w:rPr>
        <w:t>«</w:t>
      </w:r>
      <w:r w:rsidRPr="00EF558C">
        <w:rPr>
          <w:rFonts w:ascii="Times New Roman" w:hAnsi="Times New Roman"/>
          <w:sz w:val="24"/>
          <w:szCs w:val="24"/>
        </w:rPr>
        <w:t>Прочие доходы от оказания платных  услуг (работ) получателями сред</w:t>
      </w:r>
      <w:r>
        <w:rPr>
          <w:rFonts w:ascii="Times New Roman" w:hAnsi="Times New Roman"/>
          <w:sz w:val="24"/>
          <w:szCs w:val="24"/>
        </w:rPr>
        <w:t>ств бюджетов сельских поселений</w:t>
      </w:r>
      <w:r w:rsidR="00B33A14">
        <w:rPr>
          <w:rFonts w:ascii="Times New Roman" w:hAnsi="Times New Roman"/>
          <w:sz w:val="24"/>
          <w:szCs w:val="24"/>
        </w:rPr>
        <w:t>»</w:t>
      </w:r>
      <w:r w:rsidRPr="00EF558C">
        <w:rPr>
          <w:rFonts w:ascii="Times New Roman" w:hAnsi="Times New Roman"/>
          <w:sz w:val="24"/>
          <w:szCs w:val="24"/>
        </w:rPr>
        <w:t xml:space="preserve"> рассчитываются на очередной финансовый год </w:t>
      </w:r>
      <w:r>
        <w:rPr>
          <w:rFonts w:ascii="Times New Roman" w:hAnsi="Times New Roman"/>
          <w:sz w:val="24"/>
          <w:szCs w:val="24"/>
        </w:rPr>
        <w:t>(</w:t>
      </w:r>
      <w:r w:rsidRPr="00EF558C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)</w:t>
      </w:r>
      <w:r w:rsidRPr="00EF558C">
        <w:rPr>
          <w:rFonts w:ascii="Times New Roman" w:hAnsi="Times New Roman"/>
          <w:sz w:val="24"/>
          <w:szCs w:val="24"/>
        </w:rPr>
        <w:t xml:space="preserve"> </w:t>
      </w:r>
      <w:r w:rsidRPr="00EF558C">
        <w:rPr>
          <w:rFonts w:ascii="Times New Roman" w:eastAsia="Arial" w:hAnsi="Times New Roman"/>
          <w:sz w:val="24"/>
          <w:szCs w:val="24"/>
          <w:lang w:bidi="ru-RU"/>
        </w:rPr>
        <w:t>методом прямого расчета по следующей формуле:</w:t>
      </w:r>
    </w:p>
    <w:p w:rsidR="00180BAC" w:rsidRPr="00EF558C" w:rsidRDefault="00180BAC" w:rsidP="002F5D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EF558C">
        <w:rPr>
          <w:rFonts w:ascii="Times New Roman" w:eastAsia="Arial" w:hAnsi="Times New Roman"/>
          <w:sz w:val="24"/>
          <w:szCs w:val="24"/>
          <w:lang w:bidi="ru-RU"/>
        </w:rPr>
        <w:t>Опу</w:t>
      </w:r>
      <w:proofErr w:type="spellEnd"/>
      <w:r w:rsidRPr="00EF558C">
        <w:rPr>
          <w:rFonts w:ascii="Times New Roman" w:eastAsia="Arial" w:hAnsi="Times New Roman"/>
          <w:sz w:val="24"/>
          <w:szCs w:val="24"/>
          <w:lang w:bidi="ru-RU"/>
        </w:rPr>
        <w:t>= Оу</w:t>
      </w:r>
      <w:proofErr w:type="gramStart"/>
      <w:r w:rsidRPr="00EF558C">
        <w:rPr>
          <w:rFonts w:ascii="Times New Roman" w:eastAsia="Arial" w:hAnsi="Times New Roman"/>
          <w:sz w:val="24"/>
          <w:szCs w:val="24"/>
          <w:lang w:bidi="ru-RU"/>
        </w:rPr>
        <w:t>1</w:t>
      </w:r>
      <w:proofErr w:type="gramEnd"/>
      <w:r w:rsidRPr="00EF558C">
        <w:rPr>
          <w:rFonts w:ascii="Times New Roman" w:eastAsia="Arial" w:hAnsi="Times New Roman"/>
          <w:sz w:val="24"/>
          <w:szCs w:val="24"/>
          <w:lang w:bidi="ru-RU"/>
        </w:rPr>
        <w:t>+Оу2+Оу3+…+</w:t>
      </w:r>
      <w:proofErr w:type="spellStart"/>
      <w:r w:rsidRPr="00EF558C">
        <w:rPr>
          <w:rFonts w:ascii="Times New Roman" w:eastAsia="Arial" w:hAnsi="Times New Roman"/>
          <w:sz w:val="24"/>
          <w:szCs w:val="24"/>
          <w:lang w:bidi="ru-RU"/>
        </w:rPr>
        <w:t>Оуn</w:t>
      </w:r>
      <w:proofErr w:type="spellEnd"/>
      <w:r w:rsidRPr="00EF558C">
        <w:rPr>
          <w:rFonts w:ascii="Times New Roman" w:eastAsia="Arial" w:hAnsi="Times New Roman"/>
          <w:sz w:val="24"/>
          <w:szCs w:val="24"/>
          <w:lang w:bidi="ru-RU"/>
        </w:rPr>
        <w:t xml:space="preserve"> , где</w:t>
      </w:r>
    </w:p>
    <w:p w:rsidR="00180BAC" w:rsidRPr="00EF558C" w:rsidRDefault="00180BAC" w:rsidP="002F5D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EF558C">
        <w:rPr>
          <w:rFonts w:ascii="Times New Roman" w:eastAsia="Arial" w:hAnsi="Times New Roman"/>
          <w:sz w:val="24"/>
          <w:szCs w:val="24"/>
          <w:lang w:bidi="ru-RU"/>
        </w:rPr>
        <w:t>Опу</w:t>
      </w:r>
      <w:proofErr w:type="spellEnd"/>
      <w:r w:rsidRPr="00EF558C">
        <w:rPr>
          <w:rFonts w:ascii="Times New Roman" w:eastAsia="Arial" w:hAnsi="Times New Roman"/>
          <w:sz w:val="24"/>
          <w:szCs w:val="24"/>
          <w:lang w:bidi="ru-RU"/>
        </w:rPr>
        <w:t xml:space="preserve"> - прогнозный показатель поступления прочих доходов от оказания платных услуг (работ) администрацией </w:t>
      </w:r>
      <w:r w:rsidR="00B33A14">
        <w:rPr>
          <w:rFonts w:ascii="Times New Roman" w:eastAsia="Arial" w:hAnsi="Times New Roman"/>
          <w:sz w:val="24"/>
          <w:szCs w:val="24"/>
          <w:lang w:bidi="ru-RU"/>
        </w:rPr>
        <w:t>Чаинского</w:t>
      </w:r>
      <w:r w:rsidRPr="00EF558C">
        <w:rPr>
          <w:rFonts w:ascii="Times New Roman" w:eastAsia="Arial" w:hAnsi="Times New Roman"/>
          <w:sz w:val="24"/>
          <w:szCs w:val="24"/>
          <w:lang w:bidi="ru-RU"/>
        </w:rPr>
        <w:t xml:space="preserve"> сельского поселения;</w:t>
      </w:r>
    </w:p>
    <w:p w:rsidR="00180BAC" w:rsidRPr="00EF558C" w:rsidRDefault="00180BAC" w:rsidP="002F5D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EF558C">
        <w:rPr>
          <w:rFonts w:ascii="Times New Roman" w:eastAsia="Arial" w:hAnsi="Times New Roman"/>
          <w:sz w:val="24"/>
          <w:szCs w:val="24"/>
          <w:lang w:val="en-US" w:bidi="ru-RU"/>
        </w:rPr>
        <w:t>n</w:t>
      </w:r>
      <w:r w:rsidRPr="00EF558C">
        <w:rPr>
          <w:rFonts w:ascii="Times New Roman" w:eastAsia="Arial" w:hAnsi="Times New Roman"/>
          <w:sz w:val="24"/>
          <w:szCs w:val="24"/>
          <w:lang w:bidi="ru-RU"/>
        </w:rPr>
        <w:t xml:space="preserve"> – </w:t>
      </w:r>
      <w:proofErr w:type="gramStart"/>
      <w:r w:rsidRPr="00EF558C">
        <w:rPr>
          <w:rFonts w:ascii="Times New Roman" w:eastAsia="Arial" w:hAnsi="Times New Roman"/>
          <w:sz w:val="24"/>
          <w:szCs w:val="24"/>
          <w:lang w:bidi="ru-RU"/>
        </w:rPr>
        <w:t>количество</w:t>
      </w:r>
      <w:proofErr w:type="gramEnd"/>
      <w:r w:rsidRPr="00EF558C">
        <w:rPr>
          <w:rFonts w:ascii="Times New Roman" w:eastAsia="Arial" w:hAnsi="Times New Roman"/>
          <w:sz w:val="24"/>
          <w:szCs w:val="24"/>
          <w:lang w:bidi="ru-RU"/>
        </w:rPr>
        <w:t xml:space="preserve"> видов платных услуг</w:t>
      </w:r>
    </w:p>
    <w:p w:rsidR="00180BAC" w:rsidRPr="00EF558C" w:rsidRDefault="00180BAC" w:rsidP="002F5D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EF558C">
        <w:rPr>
          <w:rFonts w:ascii="Times New Roman" w:eastAsia="Arial" w:hAnsi="Times New Roman"/>
          <w:sz w:val="24"/>
          <w:szCs w:val="24"/>
          <w:lang w:bidi="ru-RU"/>
        </w:rPr>
        <w:t>Оу</w:t>
      </w:r>
      <w:proofErr w:type="spellEnd"/>
      <w:r w:rsidRPr="00EF558C">
        <w:rPr>
          <w:rFonts w:ascii="Times New Roman" w:eastAsia="Arial" w:hAnsi="Times New Roman"/>
          <w:sz w:val="24"/>
          <w:szCs w:val="24"/>
          <w:lang w:bidi="ru-RU"/>
        </w:rPr>
        <w:t xml:space="preserve"> - вид платных услуг, который рассчитывается по следующей формуле:</w:t>
      </w:r>
    </w:p>
    <w:p w:rsidR="00180BAC" w:rsidRPr="00EF558C" w:rsidRDefault="00180BAC" w:rsidP="002F5D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EF558C">
        <w:rPr>
          <w:rFonts w:ascii="Times New Roman" w:eastAsia="Arial" w:hAnsi="Times New Roman"/>
          <w:sz w:val="24"/>
          <w:szCs w:val="24"/>
          <w:lang w:bidi="ru-RU"/>
        </w:rPr>
        <w:t>Оу</w:t>
      </w:r>
      <w:proofErr w:type="spellEnd"/>
      <w:r w:rsidRPr="00EF558C">
        <w:rPr>
          <w:rFonts w:ascii="Times New Roman" w:eastAsia="Arial" w:hAnsi="Times New Roman"/>
          <w:sz w:val="24"/>
          <w:szCs w:val="24"/>
          <w:lang w:bidi="ru-RU"/>
        </w:rPr>
        <w:t>=</w:t>
      </w:r>
      <w:proofErr w:type="spellStart"/>
      <w:r w:rsidRPr="00EF558C">
        <w:rPr>
          <w:rFonts w:ascii="Times New Roman" w:eastAsia="Arial" w:hAnsi="Times New Roman"/>
          <w:sz w:val="24"/>
          <w:szCs w:val="24"/>
          <w:lang w:bidi="ru-RU"/>
        </w:rPr>
        <w:t>Кп</w:t>
      </w:r>
      <w:proofErr w:type="spellEnd"/>
      <w:r w:rsidRPr="00EF558C">
        <w:rPr>
          <w:rFonts w:ascii="Times New Roman" w:eastAsia="Arial" w:hAnsi="Times New Roman"/>
          <w:sz w:val="24"/>
          <w:szCs w:val="24"/>
          <w:lang w:bidi="ru-RU"/>
        </w:rPr>
        <w:t xml:space="preserve"> * </w:t>
      </w:r>
      <w:proofErr w:type="spellStart"/>
      <w:r w:rsidRPr="00EF558C">
        <w:rPr>
          <w:rFonts w:ascii="Times New Roman" w:eastAsia="Arial" w:hAnsi="Times New Roman"/>
          <w:sz w:val="24"/>
          <w:szCs w:val="24"/>
          <w:lang w:bidi="ru-RU"/>
        </w:rPr>
        <w:t>Цу</w:t>
      </w:r>
      <w:proofErr w:type="spellEnd"/>
      <w:r w:rsidRPr="00EF558C">
        <w:rPr>
          <w:rFonts w:ascii="Times New Roman" w:eastAsia="Arial" w:hAnsi="Times New Roman"/>
          <w:sz w:val="24"/>
          <w:szCs w:val="24"/>
          <w:lang w:bidi="ru-RU"/>
        </w:rPr>
        <w:t>, где</w:t>
      </w:r>
    </w:p>
    <w:p w:rsidR="00180BAC" w:rsidRPr="00EF558C" w:rsidRDefault="00180BAC" w:rsidP="002F5D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highlight w:val="yellow"/>
          <w:lang w:bidi="ru-RU"/>
        </w:rPr>
      </w:pPr>
      <w:proofErr w:type="spellStart"/>
      <w:r w:rsidRPr="00EF558C">
        <w:rPr>
          <w:rFonts w:ascii="Times New Roman" w:eastAsia="Arial" w:hAnsi="Times New Roman"/>
          <w:sz w:val="24"/>
          <w:szCs w:val="24"/>
          <w:lang w:bidi="ru-RU"/>
        </w:rPr>
        <w:t>Кп</w:t>
      </w:r>
      <w:proofErr w:type="spellEnd"/>
      <w:r w:rsidRPr="00EF558C">
        <w:rPr>
          <w:rFonts w:ascii="Times New Roman" w:eastAsia="Arial" w:hAnsi="Times New Roman"/>
          <w:sz w:val="24"/>
          <w:szCs w:val="24"/>
          <w:lang w:bidi="ru-RU"/>
        </w:rPr>
        <w:t xml:space="preserve"> - среднегодовое количество оказанных платных услуг, рассчитываемое за предшествующий трехлетний период по следующей формуле:</w:t>
      </w:r>
    </w:p>
    <w:p w:rsidR="00180BAC" w:rsidRPr="00EF558C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EF558C">
        <w:rPr>
          <w:rFonts w:ascii="Times New Roman" w:hAnsi="Times New Roman"/>
          <w:sz w:val="24"/>
          <w:szCs w:val="24"/>
        </w:rPr>
        <w:lastRenderedPageBreak/>
        <w:t>К</w:t>
      </w:r>
      <w:r w:rsidRPr="00EF558C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EF558C">
        <w:rPr>
          <w:rFonts w:ascii="Times New Roman" w:hAnsi="Times New Roman"/>
          <w:sz w:val="24"/>
          <w:szCs w:val="24"/>
        </w:rPr>
        <w:t xml:space="preserve"> = (Кп</w:t>
      </w:r>
      <w:proofErr w:type="gramStart"/>
      <w:r w:rsidRPr="00EF558C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EF558C">
        <w:rPr>
          <w:rFonts w:ascii="Times New Roman" w:hAnsi="Times New Roman"/>
          <w:sz w:val="24"/>
          <w:szCs w:val="24"/>
        </w:rPr>
        <w:t xml:space="preserve"> + Кп</w:t>
      </w:r>
      <w:r w:rsidRPr="00EF558C">
        <w:rPr>
          <w:rFonts w:ascii="Times New Roman" w:hAnsi="Times New Roman"/>
          <w:sz w:val="24"/>
          <w:szCs w:val="24"/>
          <w:vertAlign w:val="subscript"/>
        </w:rPr>
        <w:t>2</w:t>
      </w:r>
      <w:r w:rsidRPr="00EF558C">
        <w:rPr>
          <w:rFonts w:ascii="Times New Roman" w:hAnsi="Times New Roman"/>
          <w:sz w:val="24"/>
          <w:szCs w:val="24"/>
        </w:rPr>
        <w:t xml:space="preserve">  + Кп</w:t>
      </w:r>
      <w:r w:rsidRPr="00EF558C">
        <w:rPr>
          <w:rFonts w:ascii="Times New Roman" w:hAnsi="Times New Roman"/>
          <w:sz w:val="24"/>
          <w:szCs w:val="24"/>
          <w:vertAlign w:val="subscript"/>
        </w:rPr>
        <w:t>3</w:t>
      </w:r>
      <w:r w:rsidRPr="00EF558C">
        <w:rPr>
          <w:rFonts w:ascii="Times New Roman" w:hAnsi="Times New Roman"/>
          <w:sz w:val="24"/>
          <w:szCs w:val="24"/>
        </w:rPr>
        <w:t>) / 3</w:t>
      </w:r>
      <w:r w:rsidRPr="00EF558C">
        <w:rPr>
          <w:rFonts w:ascii="Times New Roman" w:eastAsia="Arial" w:hAnsi="Times New Roman"/>
          <w:sz w:val="24"/>
          <w:szCs w:val="24"/>
          <w:lang w:bidi="ru-RU"/>
        </w:rPr>
        <w:t>, где</w:t>
      </w:r>
    </w:p>
    <w:p w:rsidR="00180BAC" w:rsidRPr="00EF558C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EF558C">
        <w:rPr>
          <w:rFonts w:ascii="Times New Roman" w:hAnsi="Times New Roman"/>
          <w:sz w:val="24"/>
          <w:szCs w:val="24"/>
        </w:rPr>
        <w:t>Кп</w:t>
      </w:r>
      <w:proofErr w:type="gramStart"/>
      <w:r w:rsidRPr="00EF558C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EF558C">
        <w:rPr>
          <w:rFonts w:ascii="Times New Roman" w:hAnsi="Times New Roman"/>
          <w:sz w:val="24"/>
          <w:szCs w:val="24"/>
        </w:rPr>
        <w:t xml:space="preserve"> + Кп</w:t>
      </w:r>
      <w:r w:rsidRPr="00EF558C">
        <w:rPr>
          <w:rFonts w:ascii="Times New Roman" w:hAnsi="Times New Roman"/>
          <w:sz w:val="24"/>
          <w:szCs w:val="24"/>
          <w:vertAlign w:val="subscript"/>
        </w:rPr>
        <w:t>2</w:t>
      </w:r>
      <w:r w:rsidRPr="00EF558C">
        <w:rPr>
          <w:rFonts w:ascii="Times New Roman" w:hAnsi="Times New Roman"/>
          <w:sz w:val="24"/>
          <w:szCs w:val="24"/>
        </w:rPr>
        <w:t xml:space="preserve">  + Кп</w:t>
      </w:r>
      <w:r w:rsidRPr="00EF558C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EF558C">
        <w:rPr>
          <w:rFonts w:ascii="Times New Roman" w:eastAsia="Arial" w:hAnsi="Times New Roman"/>
          <w:sz w:val="24"/>
          <w:szCs w:val="24"/>
          <w:lang w:bidi="ru-RU"/>
        </w:rPr>
        <w:t>- количество фактически оказанных платных услуг за соответствующие три года, предшествующие текущему году;</w:t>
      </w:r>
    </w:p>
    <w:p w:rsidR="00180BAC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EF558C">
        <w:rPr>
          <w:rFonts w:ascii="Times New Roman" w:eastAsia="Arial" w:hAnsi="Times New Roman"/>
          <w:sz w:val="24"/>
          <w:szCs w:val="24"/>
          <w:lang w:bidi="ru-RU"/>
        </w:rPr>
        <w:t>Цу</w:t>
      </w:r>
      <w:proofErr w:type="spellEnd"/>
      <w:r w:rsidRPr="00EF558C">
        <w:rPr>
          <w:rFonts w:ascii="Times New Roman" w:eastAsia="Arial" w:hAnsi="Times New Roman"/>
          <w:sz w:val="24"/>
          <w:szCs w:val="24"/>
          <w:lang w:bidi="ru-RU"/>
        </w:rPr>
        <w:t xml:space="preserve"> - размер платы за единицу услуг.</w:t>
      </w:r>
    </w:p>
    <w:p w:rsidR="00180BAC" w:rsidRPr="009D193F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4"/>
          <w:szCs w:val="24"/>
          <w:lang w:bidi="ru-RU"/>
        </w:rPr>
      </w:pPr>
      <w:r w:rsidRPr="00AC7282">
        <w:rPr>
          <w:rFonts w:ascii="Times New Roman" w:eastAsia="Arial" w:hAnsi="Times New Roman"/>
          <w:b/>
          <w:sz w:val="24"/>
          <w:szCs w:val="24"/>
          <w:lang w:bidi="ru-RU"/>
        </w:rPr>
        <w:t>3. Доходы от продажи материальных и нематериальных активов, в том числе по кодам:</w:t>
      </w:r>
    </w:p>
    <w:p w:rsidR="00180BAC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1 14 02052 10 0000 410 </w:t>
      </w:r>
      <w:r w:rsidR="00B33A14">
        <w:rPr>
          <w:rFonts w:ascii="Times New Roman" w:eastAsia="Arial" w:hAnsi="Times New Roman"/>
          <w:sz w:val="24"/>
          <w:szCs w:val="24"/>
          <w:lang w:bidi="ru-RU"/>
        </w:rPr>
        <w:t>«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</w:r>
      <w:r w:rsidR="00B33A14">
        <w:rPr>
          <w:rFonts w:ascii="Times New Roman" w:eastAsia="Arial" w:hAnsi="Times New Roman"/>
          <w:sz w:val="24"/>
          <w:szCs w:val="24"/>
          <w:lang w:bidi="ru-RU"/>
        </w:rPr>
        <w:t>»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по указанному имуществу;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9D193F">
        <w:rPr>
          <w:rFonts w:ascii="Times New Roman" w:eastAsia="Arial" w:hAnsi="Times New Roman"/>
          <w:sz w:val="24"/>
          <w:szCs w:val="24"/>
          <w:lang w:bidi="ru-RU"/>
        </w:rPr>
        <w:t>1 14 02053 10 0000 410</w:t>
      </w:r>
      <w:r>
        <w:rPr>
          <w:rFonts w:ascii="Times New Roman" w:eastAsia="Arial" w:hAnsi="Times New Roman"/>
          <w:sz w:val="24"/>
          <w:szCs w:val="24"/>
          <w:lang w:bidi="ru-RU"/>
        </w:rPr>
        <w:t xml:space="preserve"> </w:t>
      </w:r>
      <w:r w:rsidR="00B33A14">
        <w:rPr>
          <w:rFonts w:ascii="Times New Roman" w:eastAsia="Arial" w:hAnsi="Times New Roman"/>
          <w:sz w:val="24"/>
          <w:szCs w:val="24"/>
          <w:lang w:bidi="ru-RU"/>
        </w:rPr>
        <w:t>«</w:t>
      </w:r>
      <w:r w:rsidRPr="009D193F">
        <w:rPr>
          <w:rFonts w:ascii="Times New Roman" w:eastAsia="Arial" w:hAnsi="Times New Roman"/>
          <w:sz w:val="24"/>
          <w:szCs w:val="24"/>
          <w:lang w:bidi="ru-RU"/>
        </w:rPr>
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</w:r>
      <w:r w:rsidR="00B33A14">
        <w:rPr>
          <w:rFonts w:ascii="Times New Roman" w:eastAsia="Arial" w:hAnsi="Times New Roman"/>
          <w:sz w:val="24"/>
          <w:szCs w:val="24"/>
          <w:lang w:bidi="ru-RU"/>
        </w:rPr>
        <w:t>»</w:t>
      </w:r>
      <w:r w:rsidRPr="009D193F">
        <w:rPr>
          <w:rFonts w:ascii="Times New Roman" w:eastAsia="Arial" w:hAnsi="Times New Roman"/>
          <w:sz w:val="24"/>
          <w:szCs w:val="24"/>
          <w:lang w:bidi="ru-RU"/>
        </w:rPr>
        <w:t xml:space="preserve"> по указанному имуществу</w:t>
      </w:r>
      <w:r>
        <w:rPr>
          <w:rFonts w:ascii="Times New Roman" w:eastAsia="Arial" w:hAnsi="Times New Roman"/>
          <w:sz w:val="24"/>
          <w:szCs w:val="24"/>
          <w:lang w:bidi="ru-RU"/>
        </w:rPr>
        <w:t>.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Прогнозные показатели доходов на очередной финансовый год </w:t>
      </w:r>
      <w:r>
        <w:rPr>
          <w:rFonts w:ascii="Times New Roman" w:eastAsia="Arial" w:hAnsi="Times New Roman"/>
          <w:sz w:val="24"/>
          <w:szCs w:val="24"/>
          <w:lang w:bidi="ru-RU"/>
        </w:rPr>
        <w:t>(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>на очередной финансовый год и плановый период</w:t>
      </w:r>
      <w:r>
        <w:rPr>
          <w:rFonts w:ascii="Times New Roman" w:eastAsia="Arial" w:hAnsi="Times New Roman"/>
          <w:sz w:val="24"/>
          <w:szCs w:val="24"/>
          <w:lang w:bidi="ru-RU"/>
        </w:rPr>
        <w:t>)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рассчитываются методом прямого расчета по формуле: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РИ = </w:t>
      </w:r>
      <w:proofErr w:type="spellStart"/>
      <w:proofErr w:type="gramStart"/>
      <w:r w:rsidRPr="00AC7282">
        <w:rPr>
          <w:rFonts w:ascii="Times New Roman" w:eastAsia="Arial" w:hAnsi="Times New Roman"/>
          <w:sz w:val="24"/>
          <w:szCs w:val="24"/>
          <w:lang w:bidi="ru-RU"/>
        </w:rPr>
        <w:t>Ст</w:t>
      </w:r>
      <w:proofErr w:type="spellEnd"/>
      <w:proofErr w:type="gram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* </w:t>
      </w: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Пл</w:t>
      </w:r>
      <w:proofErr w:type="spellEnd"/>
      <w:r w:rsidR="002F5DCA">
        <w:rPr>
          <w:rFonts w:ascii="Times New Roman" w:eastAsia="Arial" w:hAnsi="Times New Roman"/>
          <w:sz w:val="24"/>
          <w:szCs w:val="24"/>
          <w:lang w:bidi="ru-RU"/>
        </w:rPr>
        <w:t xml:space="preserve">, 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>где: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AC7282">
        <w:rPr>
          <w:rFonts w:ascii="Times New Roman" w:eastAsia="Arial" w:hAnsi="Times New Roman"/>
          <w:sz w:val="24"/>
          <w:szCs w:val="24"/>
          <w:lang w:bidi="ru-RU"/>
        </w:rPr>
        <w:t>РИ – объем доходов от реализации имущества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С</w:t>
      </w:r>
      <w:proofErr w:type="gramStart"/>
      <w:r w:rsidRPr="00AC7282">
        <w:rPr>
          <w:rFonts w:ascii="Times New Roman" w:eastAsia="Arial" w:hAnsi="Times New Roman"/>
          <w:sz w:val="24"/>
          <w:szCs w:val="24"/>
          <w:lang w:bidi="ru-RU"/>
        </w:rPr>
        <w:t>т</w:t>
      </w:r>
      <w:proofErr w:type="spellEnd"/>
      <w:r w:rsidRPr="00AC7282">
        <w:rPr>
          <w:rFonts w:ascii="Times New Roman" w:eastAsia="Arial" w:hAnsi="Times New Roman"/>
          <w:sz w:val="24"/>
          <w:szCs w:val="24"/>
          <w:lang w:bidi="ru-RU"/>
        </w:rPr>
        <w:t>-</w:t>
      </w:r>
      <w:proofErr w:type="gram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оценочная стоимость, либо рыночная стоимость имущества. При невозможности определения рыночной стоимости - средняя стоимость аналогичного имущества реализованного в предшествующем периоде;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П</w:t>
      </w:r>
      <w:proofErr w:type="gramStart"/>
      <w:r w:rsidRPr="00AC7282">
        <w:rPr>
          <w:rFonts w:ascii="Times New Roman" w:eastAsia="Arial" w:hAnsi="Times New Roman"/>
          <w:sz w:val="24"/>
          <w:szCs w:val="24"/>
          <w:lang w:bidi="ru-RU"/>
        </w:rPr>
        <w:t>л</w:t>
      </w:r>
      <w:proofErr w:type="spellEnd"/>
      <w:r w:rsidRPr="00AC7282">
        <w:rPr>
          <w:rFonts w:ascii="Times New Roman" w:eastAsia="Arial" w:hAnsi="Times New Roman"/>
          <w:sz w:val="24"/>
          <w:szCs w:val="24"/>
          <w:lang w:bidi="ru-RU"/>
        </w:rPr>
        <w:t>-</w:t>
      </w:r>
      <w:proofErr w:type="gram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площадь объектов недвижимости, подлежащих реализации в очередном финансовом году.</w:t>
      </w:r>
    </w:p>
    <w:p w:rsidR="00180BAC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1 14 02052 10 0000 440 </w:t>
      </w:r>
      <w:r w:rsidR="00B33A14">
        <w:rPr>
          <w:rFonts w:ascii="Times New Roman" w:eastAsia="Arial" w:hAnsi="Times New Roman"/>
          <w:sz w:val="24"/>
          <w:szCs w:val="24"/>
          <w:lang w:bidi="ru-RU"/>
        </w:rPr>
        <w:t>«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</w:t>
      </w:r>
      <w:r w:rsidR="00B33A14">
        <w:rPr>
          <w:rFonts w:ascii="Times New Roman" w:eastAsia="Arial" w:hAnsi="Times New Roman"/>
          <w:sz w:val="24"/>
          <w:szCs w:val="24"/>
          <w:lang w:bidi="ru-RU"/>
        </w:rPr>
        <w:t>»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по указанному имуществу;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gramStart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1 14 02053 10 0000 440 </w:t>
      </w:r>
      <w:r w:rsidR="00B33A14">
        <w:rPr>
          <w:rFonts w:ascii="Times New Roman" w:eastAsia="Arial" w:hAnsi="Times New Roman"/>
          <w:sz w:val="24"/>
          <w:szCs w:val="24"/>
          <w:lang w:bidi="ru-RU"/>
        </w:rPr>
        <w:t>«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</w:r>
      <w:r>
        <w:rPr>
          <w:rFonts w:ascii="Times New Roman" w:eastAsia="Arial" w:hAnsi="Times New Roman"/>
          <w:sz w:val="24"/>
          <w:szCs w:val="24"/>
          <w:lang w:bidi="ru-RU"/>
        </w:rPr>
        <w:t>запасов</w:t>
      </w:r>
      <w:r w:rsidR="00B33A14">
        <w:rPr>
          <w:rFonts w:ascii="Times New Roman" w:eastAsia="Arial" w:hAnsi="Times New Roman"/>
          <w:sz w:val="24"/>
          <w:szCs w:val="24"/>
          <w:lang w:bidi="ru-RU"/>
        </w:rPr>
        <w:t>»</w:t>
      </w:r>
      <w:r>
        <w:rPr>
          <w:rFonts w:ascii="Times New Roman" w:eastAsia="Arial" w:hAnsi="Times New Roman"/>
          <w:sz w:val="24"/>
          <w:szCs w:val="24"/>
          <w:lang w:bidi="ru-RU"/>
        </w:rPr>
        <w:t xml:space="preserve"> по указанному имуществу, 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на очередной финансовый год </w:t>
      </w:r>
      <w:r>
        <w:rPr>
          <w:rFonts w:ascii="Times New Roman" w:eastAsia="Arial" w:hAnsi="Times New Roman"/>
          <w:sz w:val="24"/>
          <w:szCs w:val="24"/>
          <w:lang w:bidi="ru-RU"/>
        </w:rPr>
        <w:t>(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>на очередной финансовый год и плановый период</w:t>
      </w:r>
      <w:r>
        <w:rPr>
          <w:rFonts w:ascii="Times New Roman" w:eastAsia="Arial" w:hAnsi="Times New Roman"/>
          <w:sz w:val="24"/>
          <w:szCs w:val="24"/>
          <w:lang w:bidi="ru-RU"/>
        </w:rPr>
        <w:t>)</w:t>
      </w:r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рассчитывается методом усреднения по следующей формуле:</w:t>
      </w:r>
      <w:proofErr w:type="gramEnd"/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ДРмз</w:t>
      </w:r>
      <w:proofErr w:type="spell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= (</w:t>
      </w: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ДРмз</w:t>
      </w:r>
      <w:proofErr w:type="spell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т-1 + </w:t>
      </w: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ДРмз</w:t>
      </w:r>
      <w:proofErr w:type="spell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т-2 + </w:t>
      </w: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ДРмз</w:t>
      </w:r>
      <w:proofErr w:type="spell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т-3) / 3 , где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ДРмз</w:t>
      </w:r>
      <w:proofErr w:type="spell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– прогноз поступлений от использования муниципального имущества, в части материальных запасов;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ДРмз</w:t>
      </w:r>
      <w:proofErr w:type="spell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т-1 , </w:t>
      </w: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ДРмз</w:t>
      </w:r>
      <w:proofErr w:type="spell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т-2 , </w:t>
      </w:r>
      <w:proofErr w:type="spellStart"/>
      <w:r w:rsidRPr="00AC7282">
        <w:rPr>
          <w:rFonts w:ascii="Times New Roman" w:eastAsia="Arial" w:hAnsi="Times New Roman"/>
          <w:sz w:val="24"/>
          <w:szCs w:val="24"/>
          <w:lang w:bidi="ru-RU"/>
        </w:rPr>
        <w:t>ДРмз</w:t>
      </w:r>
      <w:proofErr w:type="spellEnd"/>
      <w:r w:rsidRPr="00AC7282">
        <w:rPr>
          <w:rFonts w:ascii="Times New Roman" w:eastAsia="Arial" w:hAnsi="Times New Roman"/>
          <w:sz w:val="24"/>
          <w:szCs w:val="24"/>
          <w:lang w:bidi="ru-RU"/>
        </w:rPr>
        <w:t xml:space="preserve"> т-3 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  <w:bookmarkStart w:id="1" w:name="_GoBack"/>
      <w:bookmarkEnd w:id="1"/>
      <w:r w:rsidRPr="00AC7282">
        <w:rPr>
          <w:rFonts w:ascii="Times New Roman" w:eastAsia="Arial" w:hAnsi="Times New Roman"/>
          <w:sz w:val="24"/>
          <w:szCs w:val="24"/>
          <w:lang w:bidi="ru-RU"/>
        </w:rPr>
        <w:t>т – текущий год.</w:t>
      </w:r>
    </w:p>
    <w:p w:rsidR="00180BAC" w:rsidRPr="00AC7282" w:rsidRDefault="00180BAC" w:rsidP="002F5D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bidi="ru-RU"/>
        </w:rPr>
      </w:pP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F558C">
        <w:rPr>
          <w:rFonts w:ascii="Times New Roman" w:hAnsi="Times New Roman"/>
          <w:b/>
          <w:sz w:val="24"/>
          <w:szCs w:val="24"/>
        </w:rPr>
        <w:t xml:space="preserve">. </w:t>
      </w:r>
      <w:hyperlink r:id="rId8" w:history="1">
        <w:r w:rsidRPr="00EF558C">
          <w:rPr>
            <w:rFonts w:ascii="Times New Roman" w:hAnsi="Times New Roman"/>
            <w:b/>
            <w:sz w:val="24"/>
            <w:szCs w:val="24"/>
          </w:rPr>
          <w:t>Штрафы, санкции, возмещение ущерба</w:t>
        </w:r>
      </w:hyperlink>
      <w:r w:rsidRPr="00EF558C">
        <w:rPr>
          <w:rFonts w:ascii="Times New Roman" w:hAnsi="Times New Roman"/>
          <w:b/>
          <w:sz w:val="24"/>
          <w:szCs w:val="24"/>
        </w:rPr>
        <w:t>, в том числе по кодам:</w:t>
      </w:r>
    </w:p>
    <w:p w:rsidR="00180BAC" w:rsidRPr="00EF558C" w:rsidRDefault="00180BAC" w:rsidP="002F5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F1F">
        <w:rPr>
          <w:rFonts w:ascii="Times New Roman" w:hAnsi="Times New Roman"/>
          <w:sz w:val="24"/>
        </w:rPr>
        <w:t>1 16 10100 10 0000 140</w:t>
      </w:r>
      <w:r>
        <w:rPr>
          <w:sz w:val="24"/>
        </w:rPr>
        <w:t xml:space="preserve"> </w:t>
      </w:r>
      <w:r w:rsidR="00B33A14">
        <w:rPr>
          <w:sz w:val="24"/>
        </w:rPr>
        <w:t>«</w:t>
      </w:r>
      <w:r w:rsidRPr="00663F1F">
        <w:rPr>
          <w:rFonts w:ascii="Times New Roman" w:hAnsi="Times New Roman"/>
          <w:snapToGrid w:val="0"/>
          <w:sz w:val="24"/>
          <w:szCs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  <w:r w:rsidR="00B33A14">
        <w:rPr>
          <w:rFonts w:ascii="Times New Roman" w:hAnsi="Times New Roman"/>
          <w:snapToGrid w:val="0"/>
          <w:sz w:val="24"/>
          <w:szCs w:val="24"/>
        </w:rPr>
        <w:t>»</w:t>
      </w:r>
      <w:r w:rsidRPr="00EF558C">
        <w:rPr>
          <w:rFonts w:ascii="Times New Roman" w:hAnsi="Times New Roman"/>
          <w:snapToGrid w:val="0"/>
          <w:sz w:val="24"/>
          <w:szCs w:val="24"/>
        </w:rPr>
        <w:t>;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5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F1F">
        <w:rPr>
          <w:rFonts w:ascii="Times New Roman" w:hAnsi="Times New Roman"/>
          <w:color w:val="000000"/>
          <w:sz w:val="24"/>
          <w:szCs w:val="24"/>
        </w:rPr>
        <w:t>1 16 10123 01 0000 140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3A14">
        <w:rPr>
          <w:rFonts w:ascii="Times New Roman" w:hAnsi="Times New Roman"/>
          <w:color w:val="000000"/>
          <w:sz w:val="24"/>
          <w:szCs w:val="24"/>
        </w:rPr>
        <w:t>«</w:t>
      </w:r>
      <w:r w:rsidRPr="00663F1F">
        <w:rPr>
          <w:rFonts w:ascii="Times New Roman" w:hAnsi="Times New Roman"/>
          <w:sz w:val="24"/>
          <w:szCs w:val="24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</w:r>
      <w:r w:rsidR="00B33A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lastRenderedPageBreak/>
        <w:t>Прогнозные поступления доходов от штрафов</w:t>
      </w:r>
      <w:r w:rsidRPr="00663F1F">
        <w:rPr>
          <w:rFonts w:ascii="Times New Roman" w:hAnsi="Times New Roman"/>
          <w:sz w:val="24"/>
          <w:szCs w:val="24"/>
        </w:rPr>
        <w:t xml:space="preserve"> </w:t>
      </w:r>
      <w:r w:rsidRPr="00EF558C">
        <w:rPr>
          <w:rFonts w:ascii="Times New Roman" w:hAnsi="Times New Roman"/>
          <w:sz w:val="24"/>
          <w:szCs w:val="24"/>
        </w:rPr>
        <w:t xml:space="preserve">на очередной финансовый год </w:t>
      </w:r>
      <w:r>
        <w:rPr>
          <w:rFonts w:ascii="Times New Roman" w:hAnsi="Times New Roman"/>
          <w:sz w:val="24"/>
          <w:szCs w:val="24"/>
        </w:rPr>
        <w:t>(</w:t>
      </w:r>
      <w:r w:rsidRPr="00EF558C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)</w:t>
      </w:r>
      <w:r w:rsidRPr="00EF558C">
        <w:rPr>
          <w:rFonts w:ascii="Times New Roman" w:hAnsi="Times New Roman"/>
          <w:sz w:val="24"/>
          <w:szCs w:val="24"/>
        </w:rPr>
        <w:t xml:space="preserve"> осуществляется методом усреднения по следующей формуле: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58C">
        <w:rPr>
          <w:rFonts w:ascii="Times New Roman" w:hAnsi="Times New Roman"/>
          <w:sz w:val="24"/>
          <w:szCs w:val="24"/>
        </w:rPr>
        <w:t>Пш</w:t>
      </w:r>
      <w:proofErr w:type="spellEnd"/>
      <w:r w:rsidRPr="00EF558C">
        <w:rPr>
          <w:rFonts w:ascii="Times New Roman" w:hAnsi="Times New Roman"/>
          <w:sz w:val="24"/>
          <w:szCs w:val="24"/>
        </w:rPr>
        <w:t xml:space="preserve"> = ∑</w:t>
      </w:r>
      <w:r w:rsidRPr="00EF558C">
        <w:rPr>
          <w:rFonts w:ascii="Times New Roman" w:hAnsi="Times New Roman"/>
          <w:sz w:val="24"/>
          <w:szCs w:val="24"/>
          <w:lang w:val="en-US"/>
        </w:rPr>
        <w:t>S</w:t>
      </w:r>
      <w:r w:rsidRPr="00EF558C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EF558C">
        <w:rPr>
          <w:rFonts w:ascii="Times New Roman" w:hAnsi="Times New Roman"/>
          <w:sz w:val="24"/>
          <w:szCs w:val="24"/>
        </w:rPr>
        <w:t>/3, где: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58C">
        <w:rPr>
          <w:rFonts w:ascii="Times New Roman" w:hAnsi="Times New Roman"/>
          <w:sz w:val="24"/>
          <w:szCs w:val="24"/>
        </w:rPr>
        <w:t>П</w:t>
      </w:r>
      <w:r w:rsidRPr="00EF558C">
        <w:rPr>
          <w:rFonts w:ascii="Times New Roman" w:hAnsi="Times New Roman"/>
          <w:sz w:val="24"/>
          <w:szCs w:val="24"/>
          <w:vertAlign w:val="subscript"/>
        </w:rPr>
        <w:t>ш</w:t>
      </w:r>
      <w:proofErr w:type="spellEnd"/>
      <w:r w:rsidRPr="00EF558C">
        <w:rPr>
          <w:rFonts w:ascii="Times New Roman" w:hAnsi="Times New Roman"/>
          <w:sz w:val="24"/>
          <w:szCs w:val="24"/>
          <w:vertAlign w:val="subscript"/>
        </w:rPr>
        <w:t xml:space="preserve"> – </w:t>
      </w:r>
      <w:r w:rsidRPr="00EF558C">
        <w:rPr>
          <w:rFonts w:ascii="Times New Roman" w:hAnsi="Times New Roman"/>
          <w:sz w:val="24"/>
          <w:szCs w:val="24"/>
        </w:rPr>
        <w:t>прогнозируемые денежные взыскания (штрафы) зачисляемые в бюджет сельских</w:t>
      </w:r>
      <w:r w:rsidRPr="00EF558C">
        <w:rPr>
          <w:rFonts w:ascii="Times New Roman" w:hAnsi="Times New Roman"/>
          <w:color w:val="000000"/>
          <w:sz w:val="24"/>
          <w:szCs w:val="24"/>
        </w:rPr>
        <w:t xml:space="preserve"> поселений</w:t>
      </w:r>
      <w:r w:rsidRPr="00EF558C">
        <w:rPr>
          <w:rFonts w:ascii="Times New Roman" w:hAnsi="Times New Roman"/>
          <w:sz w:val="24"/>
          <w:szCs w:val="24"/>
        </w:rPr>
        <w:t>.</w:t>
      </w:r>
    </w:p>
    <w:p w:rsidR="00180BAC" w:rsidRPr="00EF558C" w:rsidRDefault="00180BAC" w:rsidP="002F5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  <w:lang w:val="en-US"/>
        </w:rPr>
        <w:t>S</w:t>
      </w:r>
      <w:r w:rsidRPr="00EF558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F558C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Pr="00EF558C">
        <w:rPr>
          <w:rFonts w:ascii="Times New Roman" w:hAnsi="Times New Roman"/>
          <w:sz w:val="24"/>
          <w:szCs w:val="24"/>
        </w:rPr>
        <w:t xml:space="preserve"> от денежных взысканий (штрафов) (в расчет принимаются показатели за последние три отчетных года)</w:t>
      </w:r>
    </w:p>
    <w:p w:rsidR="00180BAC" w:rsidRPr="00EF558C" w:rsidRDefault="00180BAC" w:rsidP="002F5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F558C">
        <w:rPr>
          <w:rFonts w:ascii="Times New Roman" w:hAnsi="Times New Roman"/>
          <w:b/>
          <w:sz w:val="24"/>
          <w:szCs w:val="24"/>
        </w:rPr>
        <w:t>. Прочие неналоговые доходы, в том числе по кодам:</w:t>
      </w:r>
    </w:p>
    <w:p w:rsidR="00180BAC" w:rsidRDefault="00180BAC" w:rsidP="002F5D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 xml:space="preserve">1 17 01050 10 0000 180 </w:t>
      </w:r>
      <w:r w:rsidR="00B33A14">
        <w:rPr>
          <w:rFonts w:ascii="Times New Roman" w:hAnsi="Times New Roman"/>
          <w:sz w:val="24"/>
          <w:szCs w:val="24"/>
        </w:rPr>
        <w:t>«</w:t>
      </w:r>
      <w:r w:rsidRPr="00EF558C">
        <w:rPr>
          <w:rFonts w:ascii="Times New Roman" w:hAnsi="Times New Roman"/>
          <w:sz w:val="24"/>
          <w:szCs w:val="24"/>
        </w:rPr>
        <w:t>Невыясненные поступления, зачисляемые в бюджеты сельских поселений</w:t>
      </w:r>
      <w:r w:rsidR="00B33A14">
        <w:rPr>
          <w:rFonts w:ascii="Times New Roman" w:hAnsi="Times New Roman"/>
          <w:sz w:val="24"/>
          <w:szCs w:val="24"/>
        </w:rPr>
        <w:t>»</w:t>
      </w:r>
      <w:r w:rsidRPr="00EF558C">
        <w:rPr>
          <w:rFonts w:ascii="Times New Roman" w:hAnsi="Times New Roman"/>
          <w:sz w:val="24"/>
          <w:szCs w:val="24"/>
        </w:rPr>
        <w:t>;</w:t>
      </w:r>
    </w:p>
    <w:p w:rsidR="00180BAC" w:rsidRPr="00EF558C" w:rsidRDefault="00180BAC" w:rsidP="002F5D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AC7282">
        <w:rPr>
          <w:rFonts w:ascii="Times New Roman" w:hAnsi="Times New Roman"/>
          <w:color w:val="000000"/>
          <w:sz w:val="24"/>
          <w:szCs w:val="24"/>
        </w:rPr>
        <w:t>1 17 05050 10 0000 180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3A14">
        <w:rPr>
          <w:rFonts w:ascii="Times New Roman" w:hAnsi="Times New Roman"/>
          <w:color w:val="000000"/>
          <w:sz w:val="24"/>
          <w:szCs w:val="24"/>
        </w:rPr>
        <w:t>«</w:t>
      </w:r>
      <w:r w:rsidRPr="00AC7282">
        <w:rPr>
          <w:rFonts w:ascii="Times New Roman" w:hAnsi="Times New Roman"/>
          <w:color w:val="000000"/>
          <w:sz w:val="24"/>
          <w:szCs w:val="24"/>
        </w:rPr>
        <w:t>Прочие неналоговые доходы бюджетов поселений</w:t>
      </w:r>
      <w:r w:rsidR="00B33A1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0BAC" w:rsidRPr="00EF558C" w:rsidRDefault="00180BAC" w:rsidP="002F5D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Прогнозирование вышеуказанных доходов не осуществляется в связи с невозможностью достоверно определить объемы поступлений</w:t>
      </w:r>
      <w:r w:rsidRPr="00663F1F">
        <w:rPr>
          <w:rFonts w:ascii="Times New Roman" w:hAnsi="Times New Roman"/>
          <w:sz w:val="24"/>
          <w:szCs w:val="24"/>
        </w:rPr>
        <w:t xml:space="preserve"> </w:t>
      </w:r>
      <w:r w:rsidRPr="00EF558C">
        <w:rPr>
          <w:rFonts w:ascii="Times New Roman" w:hAnsi="Times New Roman"/>
          <w:sz w:val="24"/>
          <w:szCs w:val="24"/>
        </w:rPr>
        <w:t xml:space="preserve">на очередной финансовый год </w:t>
      </w:r>
      <w:r>
        <w:rPr>
          <w:rFonts w:ascii="Times New Roman" w:hAnsi="Times New Roman"/>
          <w:sz w:val="24"/>
          <w:szCs w:val="24"/>
        </w:rPr>
        <w:t>(</w:t>
      </w:r>
      <w:r w:rsidRPr="00EF558C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)</w:t>
      </w:r>
      <w:r w:rsidRPr="00EF558C">
        <w:rPr>
          <w:rFonts w:ascii="Times New Roman" w:hAnsi="Times New Roman"/>
          <w:sz w:val="24"/>
          <w:szCs w:val="24"/>
        </w:rPr>
        <w:t xml:space="preserve">. </w:t>
      </w:r>
    </w:p>
    <w:p w:rsidR="00180BAC" w:rsidRPr="00EF558C" w:rsidRDefault="00180BAC" w:rsidP="002F5D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 xml:space="preserve">Прогнозируемый объем указанных доходов подлежит включению в доходную часть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«Чаинское сельское поселение»</w:t>
      </w:r>
      <w:r w:rsidRPr="00EF558C">
        <w:rPr>
          <w:rFonts w:ascii="Times New Roman" w:hAnsi="Times New Roman"/>
          <w:sz w:val="24"/>
          <w:szCs w:val="24"/>
        </w:rPr>
        <w:t xml:space="preserve"> в течение финансового года с учетом информации о фактическом поступлении.</w:t>
      </w:r>
    </w:p>
    <w:p w:rsidR="00180BAC" w:rsidRPr="00EF558C" w:rsidRDefault="00180BAC" w:rsidP="002F5D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558C">
        <w:rPr>
          <w:rFonts w:ascii="Times New Roman" w:hAnsi="Times New Roman"/>
          <w:sz w:val="24"/>
          <w:szCs w:val="24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180BAC" w:rsidRPr="00AC7282" w:rsidRDefault="00180BAC" w:rsidP="002F5D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AC728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hyperlink r:id="rId9" w:history="1">
        <w:r w:rsidRPr="00AC7282">
          <w:rPr>
            <w:rFonts w:ascii="Times New Roman" w:hAnsi="Times New Roman"/>
            <w:b/>
            <w:color w:val="000000"/>
            <w:sz w:val="24"/>
            <w:szCs w:val="24"/>
          </w:rPr>
          <w:t>Безвозмездные поступления</w:t>
        </w:r>
      </w:hyperlink>
      <w:r w:rsidRPr="00AC728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80BAC" w:rsidRPr="00AC7282" w:rsidRDefault="00180BAC" w:rsidP="002F5D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7282">
        <w:rPr>
          <w:rFonts w:ascii="Times New Roman" w:hAnsi="Times New Roman"/>
          <w:color w:val="000000"/>
          <w:sz w:val="24"/>
          <w:szCs w:val="24"/>
        </w:rPr>
        <w:t xml:space="preserve">Прогноз безвозмездных поступлений в </w:t>
      </w: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 «Чаинское сельское поселение»</w:t>
      </w:r>
      <w:r w:rsidRPr="00AC7282">
        <w:rPr>
          <w:rFonts w:ascii="Times New Roman" w:hAnsi="Times New Roman"/>
          <w:color w:val="000000"/>
          <w:sz w:val="24"/>
          <w:szCs w:val="24"/>
        </w:rPr>
        <w:t xml:space="preserve"> от других бюджетов бюджетной системы Российской Федерации исчисляется исходя из объемов межбюджетных трансфертов из других бюджетов бюджетной системы Российской Федерации, определенных на очередной финансовый год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AC7282">
        <w:rPr>
          <w:rFonts w:ascii="Times New Roman" w:hAnsi="Times New Roman"/>
          <w:color w:val="000000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C7282"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:rsidR="00180BAC" w:rsidRPr="00EF558C" w:rsidRDefault="00180BAC" w:rsidP="002F5D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BAC" w:rsidRDefault="00180BAC" w:rsidP="002F5DC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80BAC" w:rsidRDefault="00180BAC" w:rsidP="002F5DC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80BAC" w:rsidRDefault="00180BAC" w:rsidP="002F5DC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80BAC" w:rsidRDefault="00180BAC" w:rsidP="002F5DC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80BAC" w:rsidRDefault="00180BAC" w:rsidP="002F5DC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80BAC" w:rsidRDefault="00180BAC" w:rsidP="002F5DC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80BAC" w:rsidRDefault="00180BAC" w:rsidP="002F5DC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80BAC" w:rsidRDefault="00180BAC" w:rsidP="002F5DC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80BAC" w:rsidRDefault="00180BAC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180BAC" w:rsidSect="00B33A14">
      <w:pgSz w:w="11907" w:h="16840" w:code="9"/>
      <w:pgMar w:top="1134" w:right="850" w:bottom="1134" w:left="1701" w:header="567" w:footer="293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14" w:rsidRDefault="00BB0814" w:rsidP="00624EB7">
      <w:pPr>
        <w:spacing w:after="0" w:line="240" w:lineRule="auto"/>
      </w:pPr>
      <w:r>
        <w:separator/>
      </w:r>
    </w:p>
  </w:endnote>
  <w:endnote w:type="continuationSeparator" w:id="0">
    <w:p w:rsidR="00BB0814" w:rsidRDefault="00BB0814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14" w:rsidRDefault="00BB0814" w:rsidP="00624EB7">
      <w:pPr>
        <w:spacing w:after="0" w:line="240" w:lineRule="auto"/>
      </w:pPr>
      <w:r>
        <w:separator/>
      </w:r>
    </w:p>
  </w:footnote>
  <w:footnote w:type="continuationSeparator" w:id="0">
    <w:p w:rsidR="00BB0814" w:rsidRDefault="00BB0814" w:rsidP="0062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584CE5"/>
    <w:multiLevelType w:val="singleLevel"/>
    <w:tmpl w:val="B4584CE5"/>
    <w:lvl w:ilvl="0">
      <w:start w:val="1"/>
      <w:numFmt w:val="decimal"/>
      <w:suff w:val="space"/>
      <w:lvlText w:val="%1."/>
      <w:lvlJc w:val="left"/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8"/>
  </w:num>
  <w:num w:numId="6">
    <w:abstractNumId w:val="6"/>
  </w:num>
  <w:num w:numId="7">
    <w:abstractNumId w:val="16"/>
  </w:num>
  <w:num w:numId="8">
    <w:abstractNumId w:val="5"/>
  </w:num>
  <w:num w:numId="9">
    <w:abstractNumId w:val="11"/>
  </w:num>
  <w:num w:numId="10">
    <w:abstractNumId w:val="12"/>
  </w:num>
  <w:num w:numId="11">
    <w:abstractNumId w:val="15"/>
  </w:num>
  <w:num w:numId="12">
    <w:abstractNumId w:val="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43BC8"/>
    <w:rsid w:val="00061418"/>
    <w:rsid w:val="000B65D9"/>
    <w:rsid w:val="000F2661"/>
    <w:rsid w:val="00105A4C"/>
    <w:rsid w:val="001524AC"/>
    <w:rsid w:val="00153D0D"/>
    <w:rsid w:val="00156CF8"/>
    <w:rsid w:val="00176DDE"/>
    <w:rsid w:val="00180BAC"/>
    <w:rsid w:val="00181AA1"/>
    <w:rsid w:val="001B3368"/>
    <w:rsid w:val="001D58A2"/>
    <w:rsid w:val="001D79F6"/>
    <w:rsid w:val="001F60C1"/>
    <w:rsid w:val="00216805"/>
    <w:rsid w:val="00225BB8"/>
    <w:rsid w:val="00250BC4"/>
    <w:rsid w:val="002B4236"/>
    <w:rsid w:val="002C0EE9"/>
    <w:rsid w:val="002E2A5F"/>
    <w:rsid w:val="002F4798"/>
    <w:rsid w:val="002F5DCA"/>
    <w:rsid w:val="00312E4A"/>
    <w:rsid w:val="00324F4C"/>
    <w:rsid w:val="00326DD8"/>
    <w:rsid w:val="00337D7A"/>
    <w:rsid w:val="0035088D"/>
    <w:rsid w:val="003D0FAA"/>
    <w:rsid w:val="003F107F"/>
    <w:rsid w:val="00400111"/>
    <w:rsid w:val="00433D96"/>
    <w:rsid w:val="004614C1"/>
    <w:rsid w:val="00464CB8"/>
    <w:rsid w:val="00472531"/>
    <w:rsid w:val="0047777F"/>
    <w:rsid w:val="00480775"/>
    <w:rsid w:val="004A15EE"/>
    <w:rsid w:val="004B1DE8"/>
    <w:rsid w:val="0050171F"/>
    <w:rsid w:val="00507B84"/>
    <w:rsid w:val="0054269D"/>
    <w:rsid w:val="00546775"/>
    <w:rsid w:val="00562963"/>
    <w:rsid w:val="00572A4D"/>
    <w:rsid w:val="00624EB7"/>
    <w:rsid w:val="00633184"/>
    <w:rsid w:val="006669F0"/>
    <w:rsid w:val="007308D3"/>
    <w:rsid w:val="00755EE7"/>
    <w:rsid w:val="00791645"/>
    <w:rsid w:val="007E3756"/>
    <w:rsid w:val="00803C8F"/>
    <w:rsid w:val="00807FB7"/>
    <w:rsid w:val="00817C74"/>
    <w:rsid w:val="00820108"/>
    <w:rsid w:val="00844398"/>
    <w:rsid w:val="00847455"/>
    <w:rsid w:val="00853622"/>
    <w:rsid w:val="008A1B41"/>
    <w:rsid w:val="00990086"/>
    <w:rsid w:val="009A244A"/>
    <w:rsid w:val="009C09B5"/>
    <w:rsid w:val="009C15DD"/>
    <w:rsid w:val="009C491A"/>
    <w:rsid w:val="009D26BB"/>
    <w:rsid w:val="009F3372"/>
    <w:rsid w:val="009F6E55"/>
    <w:rsid w:val="00A25829"/>
    <w:rsid w:val="00A308AA"/>
    <w:rsid w:val="00A42F36"/>
    <w:rsid w:val="00A473C3"/>
    <w:rsid w:val="00A661D3"/>
    <w:rsid w:val="00A71D24"/>
    <w:rsid w:val="00AB58CD"/>
    <w:rsid w:val="00B17073"/>
    <w:rsid w:val="00B3022C"/>
    <w:rsid w:val="00B33A14"/>
    <w:rsid w:val="00B652E9"/>
    <w:rsid w:val="00B740BE"/>
    <w:rsid w:val="00BB0814"/>
    <w:rsid w:val="00BC7594"/>
    <w:rsid w:val="00BF0FB2"/>
    <w:rsid w:val="00BF2D4C"/>
    <w:rsid w:val="00C374D7"/>
    <w:rsid w:val="00C438D8"/>
    <w:rsid w:val="00C8536B"/>
    <w:rsid w:val="00CD1369"/>
    <w:rsid w:val="00D84D8E"/>
    <w:rsid w:val="00DA5D76"/>
    <w:rsid w:val="00DE4A45"/>
    <w:rsid w:val="00DE4DF4"/>
    <w:rsid w:val="00DF4319"/>
    <w:rsid w:val="00E547D6"/>
    <w:rsid w:val="00E63306"/>
    <w:rsid w:val="00E97CB4"/>
    <w:rsid w:val="00EA125B"/>
    <w:rsid w:val="00EB2D90"/>
    <w:rsid w:val="00EE7270"/>
    <w:rsid w:val="00F07B95"/>
    <w:rsid w:val="00F427B4"/>
    <w:rsid w:val="00F508F8"/>
    <w:rsid w:val="00FA3A69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uiPriority w:val="9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80B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80B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0B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80BAC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80BA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180BA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0B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0BAC"/>
    <w:rPr>
      <w:rFonts w:ascii="Times New Roman" w:eastAsia="Arial Unicode MS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180BAC"/>
  </w:style>
  <w:style w:type="paragraph" w:customStyle="1" w:styleId="12">
    <w:name w:val="заголовок 1"/>
    <w:basedOn w:val="a"/>
    <w:next w:val="a"/>
    <w:rsid w:val="00180BA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шрифт"/>
    <w:rsid w:val="00180BAC"/>
  </w:style>
  <w:style w:type="paragraph" w:styleId="ad">
    <w:name w:val="footer"/>
    <w:basedOn w:val="a"/>
    <w:link w:val="ae"/>
    <w:uiPriority w:val="99"/>
    <w:rsid w:val="00180B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80BA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180B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80B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80B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80BA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180BA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2">
    <w:name w:val="Основной текст Знак"/>
    <w:basedOn w:val="a0"/>
    <w:link w:val="af1"/>
    <w:rsid w:val="00180BAC"/>
    <w:rPr>
      <w:rFonts w:ascii="Times New Roman" w:eastAsia="Times New Roman" w:hAnsi="Times New Roman" w:cs="Times New Roman"/>
      <w:szCs w:val="24"/>
    </w:rPr>
  </w:style>
  <w:style w:type="paragraph" w:customStyle="1" w:styleId="af3">
    <w:name w:val="текст примечания"/>
    <w:basedOn w:val="a"/>
    <w:rsid w:val="0018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80BAC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80BA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80BAC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80BA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180BAC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80BAC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34">
    <w:name w:val="Основной текст с отступом 3 Знак"/>
    <w:basedOn w:val="a0"/>
    <w:link w:val="33"/>
    <w:rsid w:val="00180BAC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180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5">
    <w:name w:val="List"/>
    <w:basedOn w:val="a"/>
    <w:rsid w:val="00180B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uiPriority w:val="99"/>
    <w:rsid w:val="00180B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Заголовок №1_"/>
    <w:link w:val="14"/>
    <w:rsid w:val="00180BAC"/>
    <w:rPr>
      <w:b/>
      <w:bCs/>
      <w:i/>
      <w:iCs/>
      <w:sz w:val="33"/>
      <w:szCs w:val="33"/>
      <w:shd w:val="clear" w:color="auto" w:fill="FFFFFF"/>
    </w:rPr>
  </w:style>
  <w:style w:type="paragraph" w:customStyle="1" w:styleId="14">
    <w:name w:val="Заголовок №1"/>
    <w:basedOn w:val="a"/>
    <w:link w:val="13"/>
    <w:rsid w:val="00180BA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6">
    <w:name w:val="Основной текст_"/>
    <w:link w:val="25"/>
    <w:rsid w:val="00180BAC"/>
    <w:rPr>
      <w:shd w:val="clear" w:color="auto" w:fill="FFFFFF"/>
    </w:rPr>
  </w:style>
  <w:style w:type="paragraph" w:customStyle="1" w:styleId="25">
    <w:name w:val="Основной текст2"/>
    <w:basedOn w:val="a"/>
    <w:link w:val="af6"/>
    <w:rsid w:val="00180BAC"/>
    <w:pPr>
      <w:widowControl w:val="0"/>
      <w:shd w:val="clear" w:color="auto" w:fill="FFFFFF"/>
      <w:spacing w:before="540" w:after="0" w:line="274" w:lineRule="exact"/>
      <w:ind w:hanging="700"/>
    </w:pPr>
  </w:style>
  <w:style w:type="character" w:customStyle="1" w:styleId="af7">
    <w:name w:val="Основной текст + Малые прописные"/>
    <w:rsid w:val="00180B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18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f8">
    <w:name w:val="Balloon Text"/>
    <w:basedOn w:val="a"/>
    <w:link w:val="af9"/>
    <w:uiPriority w:val="99"/>
    <w:rsid w:val="00180BA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180BAC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uiPriority w:val="99"/>
    <w:rsid w:val="00180BAC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920/be6c886b19b06f64af8f3005aaf83bc36b2f1c4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920/232cd5aff1b6b8b73b0564a280d6fc837fc5b9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2020-01-09T09:43:00Z</cp:lastPrinted>
  <dcterms:created xsi:type="dcterms:W3CDTF">2018-12-10T02:39:00Z</dcterms:created>
  <dcterms:modified xsi:type="dcterms:W3CDTF">2020-01-09T09:49:00Z</dcterms:modified>
</cp:coreProperties>
</file>