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A1" w:rsidRPr="004522A1" w:rsidRDefault="004522A1" w:rsidP="004522A1">
      <w:pPr>
        <w:widowControl w:val="0"/>
        <w:rPr>
          <w:rFonts w:ascii="Times New Roman" w:eastAsia="Times New Roman" w:hAnsi="Times New Roman"/>
          <w:snapToGrid w:val="0"/>
          <w:color w:val="000000"/>
          <w:sz w:val="28"/>
          <w:szCs w:val="28"/>
          <w:lang w:val="ru-RU" w:eastAsia="ru-RU" w:bidi="ar-SA"/>
        </w:rPr>
      </w:pPr>
    </w:p>
    <w:p w:rsidR="004522A1" w:rsidRPr="004522A1" w:rsidRDefault="004522A1" w:rsidP="00026EC8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4522A1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МУНИЦИПАЛЬНОЕ ОБРАЗОВАНИЕ</w:t>
      </w:r>
    </w:p>
    <w:p w:rsidR="004522A1" w:rsidRPr="004522A1" w:rsidRDefault="004522A1" w:rsidP="00026EC8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4522A1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 xml:space="preserve"> «ЧАИНСКОЕ СЕЛЬСКОЕ ПОСЕЛЕНИЕ»</w:t>
      </w:r>
    </w:p>
    <w:p w:rsidR="004522A1" w:rsidRPr="004522A1" w:rsidRDefault="004522A1" w:rsidP="00026EC8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4522A1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АДМИНИСТРАЦИЯ ЧАИНСКОГО СЕЛЬСКОГО ПОСЕЛЕНИЯ</w:t>
      </w:r>
    </w:p>
    <w:p w:rsidR="004522A1" w:rsidRPr="004522A1" w:rsidRDefault="004522A1" w:rsidP="004522A1">
      <w:pPr>
        <w:spacing w:after="200" w:line="240" w:lineRule="exact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4522A1" w:rsidRPr="004522A1" w:rsidRDefault="004522A1" w:rsidP="004522A1">
      <w:pPr>
        <w:spacing w:after="20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4522A1" w:rsidRPr="004522A1" w:rsidRDefault="004522A1" w:rsidP="004522A1">
      <w:pPr>
        <w:spacing w:after="200"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</w:t>
      </w:r>
      <w:r w:rsidRPr="004522A1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ПОСТАНОВЛЕНИЕ</w:t>
      </w:r>
    </w:p>
    <w:p w:rsidR="004522A1" w:rsidRPr="004522A1" w:rsidRDefault="00026EC8" w:rsidP="004522A1">
      <w:pPr>
        <w:tabs>
          <w:tab w:val="center" w:pos="4790"/>
        </w:tabs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24</w:t>
      </w:r>
      <w:r w:rsidR="004522A1"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11</w:t>
      </w:r>
      <w:r w:rsidR="004522A1"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.2020</w:t>
      </w:r>
      <w:r w:rsidR="004522A1"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ab/>
        <w:t xml:space="preserve">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   </w:t>
      </w:r>
      <w:r w:rsidR="004522A1"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с</w:t>
      </w:r>
      <w:proofErr w:type="gramStart"/>
      <w:r w:rsidR="004522A1"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.</w:t>
      </w:r>
      <w:proofErr w:type="gramEnd"/>
      <w:r w:rsidR="004522A1"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Чаинск                                                № </w:t>
      </w:r>
      <w:r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105</w:t>
      </w:r>
      <w:r w:rsidR="004522A1"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                                                                                                              </w:t>
      </w:r>
    </w:p>
    <w:p w:rsidR="004522A1" w:rsidRPr="004522A1" w:rsidRDefault="004522A1" w:rsidP="004522A1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522A1" w:rsidRPr="00026EC8" w:rsidTr="004522A1">
        <w:trPr>
          <w:trHeight w:val="232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522A1" w:rsidRPr="004522A1" w:rsidRDefault="004522A1" w:rsidP="004522A1">
            <w:pPr>
              <w:spacing w:after="20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</w:pPr>
          </w:p>
          <w:p w:rsidR="004522A1" w:rsidRDefault="004522A1" w:rsidP="004522A1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</w:pPr>
            <w:r w:rsidRPr="004522A1"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  <w:t>б</w:t>
            </w:r>
            <w:r w:rsidRPr="004522A1"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  <w:t xml:space="preserve"> утверждении Порядка формирования и утверждения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4522A1"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  <w:t>перечня объектов, в отношении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4522A1"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  <w:t>которых планируется заключение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4522A1">
              <w:rPr>
                <w:rFonts w:ascii="Times New Roman" w:eastAsia="Calibri" w:hAnsi="Times New Roman"/>
                <w:bCs/>
                <w:sz w:val="28"/>
                <w:szCs w:val="28"/>
                <w:lang w:val="ru-RU" w:eastAsia="ru-RU" w:bidi="ar-SA"/>
              </w:rPr>
              <w:t>концессионных соглашений</w:t>
            </w:r>
          </w:p>
          <w:p w:rsidR="004522A1" w:rsidRPr="004522A1" w:rsidRDefault="004522A1" w:rsidP="004522A1">
            <w:pPr>
              <w:spacing w:after="20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</w:tbl>
    <w:p w:rsidR="004522A1" w:rsidRPr="004522A1" w:rsidRDefault="004522A1" w:rsidP="004522A1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522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В соответствии с Федеральн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ым </w:t>
      </w:r>
      <w:r w:rsidRPr="004522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ом</w:t>
      </w:r>
      <w:r w:rsidRPr="004522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21.07.2005 № 115-ФЗ «О концессионных соглашениях»,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руководствуясь Уставом муниципального образования «Чаинское сельское поселение»</w:t>
      </w:r>
      <w:r w:rsidR="00026E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Чаинского района Томской области</w:t>
      </w:r>
    </w:p>
    <w:p w:rsidR="004522A1" w:rsidRPr="004522A1" w:rsidRDefault="004522A1" w:rsidP="004522A1">
      <w:pPr>
        <w:shd w:val="clear" w:color="auto" w:fill="FFFFFF"/>
        <w:rPr>
          <w:rFonts w:ascii="Times New Roman" w:eastAsia="Calibri" w:hAnsi="Times New Roman"/>
          <w:bCs/>
          <w:caps/>
          <w:sz w:val="28"/>
          <w:szCs w:val="28"/>
          <w:lang w:val="ru-RU" w:eastAsia="ru-RU" w:bidi="ar-SA"/>
        </w:rPr>
      </w:pPr>
      <w:r w:rsidRPr="004522A1">
        <w:rPr>
          <w:rFonts w:ascii="Times New Roman" w:eastAsia="Calibri" w:hAnsi="Times New Roman"/>
          <w:bCs/>
          <w:caps/>
          <w:sz w:val="28"/>
          <w:szCs w:val="28"/>
          <w:lang w:val="ru-RU" w:eastAsia="ru-RU" w:bidi="ar-SA"/>
        </w:rPr>
        <w:t>постановляю:</w:t>
      </w:r>
    </w:p>
    <w:p w:rsidR="004522A1" w:rsidRPr="004522A1" w:rsidRDefault="004522A1" w:rsidP="004522A1">
      <w:pPr>
        <w:shd w:val="clear" w:color="auto" w:fill="FFFFFF"/>
        <w:ind w:firstLine="708"/>
        <w:rPr>
          <w:rFonts w:ascii="Times New Roman" w:eastAsia="Calibri" w:hAnsi="Times New Roman"/>
          <w:lang w:val="ru-RU" w:eastAsia="ru-RU" w:bidi="ar-SA"/>
        </w:rPr>
      </w:pPr>
    </w:p>
    <w:p w:rsidR="004522A1" w:rsidRPr="001D5A26" w:rsidRDefault="004522A1" w:rsidP="004522A1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1. </w:t>
      </w:r>
      <w:r w:rsidRPr="001D5A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прилагаемый </w:t>
      </w:r>
      <w:r w:rsidRPr="001D5A26">
        <w:rPr>
          <w:rFonts w:ascii="Times New Roman" w:eastAsia="Times New Roman" w:hAnsi="Times New Roman"/>
          <w:sz w:val="28"/>
          <w:szCs w:val="28"/>
          <w:lang w:val="ru-RU" w:eastAsia="ru-RU"/>
        </w:rPr>
        <w:t>Порядок формирования и утверждения перечня объектов, в отношении которых планируется заключение концессионных соглашений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522A1" w:rsidRPr="004522A1" w:rsidRDefault="004522A1" w:rsidP="004522A1">
      <w:pPr>
        <w:shd w:val="clear" w:color="auto" w:fill="FFFFFF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4522A1">
        <w:rPr>
          <w:rFonts w:ascii="Times New Roman" w:eastAsia="Calibri" w:hAnsi="Times New Roman"/>
          <w:sz w:val="28"/>
          <w:szCs w:val="28"/>
          <w:lang w:val="ru-RU" w:eastAsia="ru-RU" w:bidi="ar-SA"/>
        </w:rPr>
        <w:t>2.</w:t>
      </w:r>
      <w:r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522A1" w:rsidRPr="004522A1" w:rsidRDefault="004522A1" w:rsidP="004522A1">
      <w:pPr>
        <w:jc w:val="both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 w:rsidRPr="004522A1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ab/>
        <w:t>3. Настоящее постановление вступает в силу со дня опубликования (обнародования).</w:t>
      </w:r>
    </w:p>
    <w:p w:rsidR="004522A1" w:rsidRPr="004522A1" w:rsidRDefault="004522A1" w:rsidP="004522A1">
      <w:pPr>
        <w:shd w:val="clear" w:color="auto" w:fill="FFFFFF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4522A1">
        <w:rPr>
          <w:rFonts w:ascii="Times New Roman" w:eastAsia="Calibri" w:hAnsi="Times New Roman"/>
          <w:sz w:val="28"/>
          <w:szCs w:val="28"/>
          <w:lang w:val="ru-RU" w:eastAsia="ru-RU" w:bidi="ar-SA"/>
        </w:rPr>
        <w:t>4.</w:t>
      </w:r>
      <w:r w:rsidRPr="004522A1">
        <w:rPr>
          <w:rFonts w:ascii="Times New Roman" w:eastAsia="Calibri" w:hAnsi="Times New Roman"/>
          <w:sz w:val="28"/>
          <w:szCs w:val="28"/>
          <w:lang w:val="ru-RU" w:eastAsia="zh-CN" w:bidi="ar-SA"/>
        </w:rPr>
        <w:t xml:space="preserve"> </w:t>
      </w:r>
      <w:proofErr w:type="gramStart"/>
      <w:r w:rsidRPr="004522A1">
        <w:rPr>
          <w:rFonts w:ascii="Times New Roman" w:eastAsia="Calibri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4522A1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4522A1" w:rsidRPr="004522A1" w:rsidRDefault="004522A1" w:rsidP="004522A1">
      <w:pPr>
        <w:shd w:val="clear" w:color="auto" w:fill="FFFFFF"/>
        <w:ind w:firstLine="708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4522A1" w:rsidRDefault="004522A1" w:rsidP="004522A1">
      <w:pPr>
        <w:shd w:val="clear" w:color="auto" w:fill="FFFFFF"/>
        <w:ind w:firstLine="708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026EC8" w:rsidRPr="004522A1" w:rsidRDefault="00026EC8" w:rsidP="004522A1">
      <w:pPr>
        <w:shd w:val="clear" w:color="auto" w:fill="FFFFFF"/>
        <w:ind w:firstLine="708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p w:rsidR="004522A1" w:rsidRPr="004522A1" w:rsidRDefault="004522A1" w:rsidP="004522A1">
      <w:pPr>
        <w:shd w:val="clear" w:color="auto" w:fill="FFFFFF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4522A1">
        <w:rPr>
          <w:rFonts w:ascii="Times New Roman" w:eastAsia="Calibri" w:hAnsi="Times New Roman"/>
          <w:sz w:val="28"/>
          <w:szCs w:val="28"/>
          <w:lang w:val="ru-RU" w:eastAsia="ru-RU" w:bidi="ar-SA"/>
        </w:rPr>
        <w:t>Глава Чаинского сельского поселения</w:t>
      </w:r>
      <w:r w:rsidRPr="004522A1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Pr="004522A1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Pr="004522A1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Pr="004522A1"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  <w:t xml:space="preserve"> В.Н. Аникин</w:t>
      </w:r>
    </w:p>
    <w:p w:rsidR="006D35CA" w:rsidRDefault="004522A1" w:rsidP="004522A1">
      <w:pPr>
        <w:tabs>
          <w:tab w:val="left" w:pos="0"/>
          <w:tab w:val="left" w:pos="61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22A1">
        <w:rPr>
          <w:rFonts w:ascii="Times New Roman" w:eastAsia="Calibri" w:hAnsi="Times New Roman"/>
          <w:lang w:val="ru-RU" w:eastAsia="ru-RU" w:bidi="ar-SA"/>
        </w:rPr>
        <w:tab/>
      </w:r>
    </w:p>
    <w:p w:rsidR="001D5A26" w:rsidRDefault="001D5A26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4522A1" w:rsidRDefault="004522A1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4522A1" w:rsidRDefault="004522A1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4522A1" w:rsidRDefault="004522A1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4522A1" w:rsidRDefault="004522A1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4522A1" w:rsidRDefault="004522A1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4522A1" w:rsidRDefault="004522A1" w:rsidP="004522A1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sz w:val="28"/>
          <w:szCs w:val="28"/>
          <w:lang w:val="ru-RU"/>
        </w:rPr>
      </w:pPr>
      <w:r>
        <w:rPr>
          <w:rFonts w:ascii="Times New Roman" w:hAnsi="Times New Roman"/>
          <w:spacing w:val="-9"/>
          <w:sz w:val="28"/>
          <w:szCs w:val="28"/>
          <w:lang w:val="ru-RU"/>
        </w:rPr>
        <w:lastRenderedPageBreak/>
        <w:t xml:space="preserve">Утвержден </w:t>
      </w:r>
    </w:p>
    <w:p w:rsidR="003D0F9E" w:rsidRPr="006D35CA" w:rsidRDefault="003D0F9E" w:rsidP="004522A1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spacing w:val="-9"/>
          <w:sz w:val="28"/>
          <w:szCs w:val="28"/>
          <w:lang w:val="ru-RU"/>
        </w:rPr>
      </w:pPr>
      <w:r w:rsidRPr="006D35CA">
        <w:rPr>
          <w:rFonts w:ascii="Times New Roman" w:hAnsi="Times New Roman"/>
          <w:spacing w:val="-9"/>
          <w:sz w:val="28"/>
          <w:szCs w:val="28"/>
          <w:lang w:val="ru-RU"/>
        </w:rPr>
        <w:t>постановлени</w:t>
      </w:r>
      <w:r w:rsidR="004522A1">
        <w:rPr>
          <w:rFonts w:ascii="Times New Roman" w:hAnsi="Times New Roman"/>
          <w:spacing w:val="-9"/>
          <w:sz w:val="28"/>
          <w:szCs w:val="28"/>
          <w:lang w:val="ru-RU"/>
        </w:rPr>
        <w:t>ем</w:t>
      </w:r>
      <w:r w:rsidRPr="006D35CA">
        <w:rPr>
          <w:rFonts w:ascii="Times New Roman" w:hAnsi="Times New Roman"/>
          <w:spacing w:val="-9"/>
          <w:sz w:val="28"/>
          <w:szCs w:val="28"/>
          <w:lang w:val="ru-RU"/>
        </w:rPr>
        <w:t xml:space="preserve"> Администрации</w:t>
      </w:r>
    </w:p>
    <w:p w:rsidR="003D0F9E" w:rsidRPr="006D35CA" w:rsidRDefault="004522A1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Чаинского </w:t>
      </w:r>
      <w:r w:rsidR="003D0F9E" w:rsidRPr="006D35CA">
        <w:rPr>
          <w:rFonts w:ascii="Times New Roman" w:hAnsi="Times New Roman"/>
          <w:spacing w:val="-9"/>
          <w:sz w:val="28"/>
          <w:szCs w:val="28"/>
          <w:lang w:val="ru-RU"/>
        </w:rPr>
        <w:t>сельского поселения</w:t>
      </w:r>
    </w:p>
    <w:p w:rsidR="004522A1" w:rsidRDefault="006D35CA" w:rsidP="004522A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D35CA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026EC8">
        <w:rPr>
          <w:rFonts w:ascii="Times New Roman" w:hAnsi="Times New Roman"/>
          <w:sz w:val="28"/>
          <w:szCs w:val="28"/>
          <w:lang w:val="ru-RU"/>
        </w:rPr>
        <w:t>24</w:t>
      </w:r>
      <w:r w:rsidR="004522A1">
        <w:rPr>
          <w:rFonts w:ascii="Times New Roman" w:hAnsi="Times New Roman"/>
          <w:sz w:val="28"/>
          <w:szCs w:val="28"/>
          <w:lang w:val="ru-RU"/>
        </w:rPr>
        <w:t>.</w:t>
      </w:r>
      <w:r w:rsidR="00026EC8">
        <w:rPr>
          <w:rFonts w:ascii="Times New Roman" w:hAnsi="Times New Roman"/>
          <w:sz w:val="28"/>
          <w:szCs w:val="28"/>
          <w:lang w:val="ru-RU"/>
        </w:rPr>
        <w:t>11</w:t>
      </w:r>
      <w:r w:rsidR="004522A1">
        <w:rPr>
          <w:rFonts w:ascii="Times New Roman" w:hAnsi="Times New Roman"/>
          <w:sz w:val="28"/>
          <w:szCs w:val="28"/>
          <w:lang w:val="ru-RU"/>
        </w:rPr>
        <w:t>.</w:t>
      </w:r>
      <w:r w:rsidRPr="006D35CA">
        <w:rPr>
          <w:rFonts w:ascii="Times New Roman" w:hAnsi="Times New Roman"/>
          <w:sz w:val="28"/>
          <w:szCs w:val="28"/>
          <w:lang w:val="ru-RU"/>
        </w:rPr>
        <w:t xml:space="preserve">2020 </w:t>
      </w:r>
      <w:r w:rsidR="004522A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026EC8">
        <w:rPr>
          <w:rFonts w:ascii="Times New Roman" w:hAnsi="Times New Roman"/>
          <w:sz w:val="28"/>
          <w:szCs w:val="28"/>
          <w:lang w:val="ru-RU"/>
        </w:rPr>
        <w:t>104</w:t>
      </w:r>
    </w:p>
    <w:p w:rsidR="004522A1" w:rsidRDefault="004522A1" w:rsidP="004522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522A1" w:rsidRDefault="004522A1" w:rsidP="004522A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6BF1" w:rsidRPr="007150B3" w:rsidRDefault="00B56BF1" w:rsidP="004522A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gramStart"/>
      <w:r w:rsidRPr="007150B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</w:t>
      </w:r>
      <w:proofErr w:type="gramEnd"/>
      <w:r w:rsidRPr="007150B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О Р Я Д О К</w:t>
      </w:r>
    </w:p>
    <w:p w:rsidR="00B56BF1" w:rsidRDefault="00B56BF1" w:rsidP="004522A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026EC8" w:rsidRPr="007150B3" w:rsidRDefault="00026EC8" w:rsidP="004522A1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6EC8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1. Настоящий Порядок</w:t>
      </w:r>
      <w:r w:rsidR="00E57D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EC8" w:rsidRPr="00026EC8"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  <w:r w:rsidR="00026E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– Порядок) 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устанавливает порядок формирования и утверждения перечня объектов, право </w:t>
      </w:r>
      <w:proofErr w:type="gramStart"/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собственности</w:t>
      </w:r>
      <w:proofErr w:type="gramEnd"/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которые принадлежит или будет принадлежать </w:t>
      </w:r>
      <w:r w:rsidR="00920D4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муниципальному образованию </w:t>
      </w:r>
      <w:r w:rsidR="00E57D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«Чаинское 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сельско</w:t>
      </w:r>
      <w:r w:rsidR="00920D42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920D42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="00E57D7E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– объекты), в отношении которых планируется заключение концессионных соглашений (далее – Перечень). </w:t>
      </w:r>
    </w:p>
    <w:p w:rsidR="00B56BF1" w:rsidRPr="007150B3" w:rsidRDefault="00920D42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</w:t>
      </w:r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Формирование Перечня осуществляется </w:t>
      </w:r>
      <w:r w:rsidR="0039128D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</w:t>
      </w:r>
      <w:r w:rsidR="0039128D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57D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Чаинского </w:t>
      </w:r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сельского поселения (далее – </w:t>
      </w:r>
      <w:r w:rsidR="00FD11F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уполномоченный орган</w:t>
      </w:r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) ежегодно на основании сведений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предоставляемых </w:t>
      </w:r>
      <w:r w:rsidR="0039128D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57D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Чаинского </w:t>
      </w:r>
      <w:r w:rsidR="00B56BF1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сельского поселения, в соответствии с отраслевой принадлежностью объектов, в отношении которых планируется заключение концессионных соглашений. </w:t>
      </w:r>
    </w:p>
    <w:p w:rsidR="004A17F5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В целях формирования Перечня </w:t>
      </w:r>
      <w:r w:rsidR="00E57D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отделы 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ежегодно, до 1 декабря года, предшествующего году утверждения Перечня, представляют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ся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уполномоченный орган: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сведения об объектах, в отношении которых планируется заключение концессионных соглашений</w:t>
      </w:r>
      <w:r w:rsidR="00E57D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форме 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приложению 1 к настоящему Порядку (далее – сведения об объектах);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копии свидетельств о государственной регистрации права собственности </w:t>
      </w:r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 w:rsidR="00E57D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«Чаинское </w:t>
      </w:r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>сельское поселение</w:t>
      </w:r>
      <w:r w:rsidR="00DE40D6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объекты, в отношении которых планируется заключение концессионных соглашений, или иных документов, подтверждающих право собственности </w:t>
      </w:r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 w:rsidR="00DE40D6">
        <w:rPr>
          <w:rFonts w:ascii="Times New Roman" w:eastAsia="Times New Roman" w:hAnsi="Times New Roman"/>
          <w:sz w:val="28"/>
          <w:szCs w:val="28"/>
          <w:lang w:val="ru-RU" w:eastAsia="ru-RU"/>
        </w:rPr>
        <w:t>«Чаинское с</w:t>
      </w:r>
      <w:r w:rsidR="00AD289A">
        <w:rPr>
          <w:rFonts w:ascii="Times New Roman" w:eastAsia="Times New Roman" w:hAnsi="Times New Roman"/>
          <w:sz w:val="28"/>
          <w:szCs w:val="28"/>
          <w:lang w:val="ru-RU" w:eastAsia="ru-RU"/>
        </w:rPr>
        <w:t>ельское поселение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– правоустанавливающие документы) (при наличии).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</w:t>
      </w:r>
      <w:proofErr w:type="gramStart"/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ся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уполномоченный орган копи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</w:t>
      </w:r>
      <w:proofErr w:type="gramEnd"/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 техническом обследовании имущества).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Уполномоченный орган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рассматривает документы, указанные в пунктах 3, 4 настоящего Порядка, и принимает решение о включении объектов в Перечень, за исключением случаев, указанных в пункте 6 настоящего Порядка.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6. Объекты не включаются </w:t>
      </w:r>
      <w:r w:rsidR="001C157F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уполномоченным органом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Перечень в случаях, если: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объекты не относятся к объектам, указанным в статье 4 Федерального закона </w:t>
      </w:r>
      <w:hyperlink r:id="rId6" w:history="1">
        <w:r w:rsidRPr="007150B3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от 21.07.2005 № 115-ФЗ</w:t>
        </w:r>
      </w:hyperlink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«О концессионных соглашениях» (далее - Федеральный закон «О концессионных соглашениях»);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не представлены документы, указанные в пунктах 3, 4 настоящего Порядка.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7. В целях подтверждения права собственности </w:t>
      </w:r>
      <w:r w:rsidR="00BF48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 w:rsidR="00DE40D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«Чаинское </w:t>
      </w:r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сельско</w:t>
      </w:r>
      <w:r w:rsidR="00BF483C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</w:t>
      </w:r>
      <w:r w:rsidR="00BF483C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="00DE40D6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объекты, в отношении которых планируется заключение концессионных соглашений, </w:t>
      </w:r>
      <w:r w:rsidR="004A17F5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уполномоченный орган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8.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B56BF1" w:rsidRPr="007150B3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9. Перечень утверждается распоряжением 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DE40D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Чаинского </w:t>
      </w:r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сельского поселения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ежегодно, до 1 февраля текущего календарного года, по форме согласно приложению 2 к настоящему Порядку. </w:t>
      </w:r>
    </w:p>
    <w:p w:rsidR="00A17171" w:rsidRDefault="00B56BF1" w:rsidP="00026EC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10. </w:t>
      </w:r>
      <w:proofErr w:type="gramStart"/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Утвержденный Перечень и сведения о порядке получения копии отчета о техническом обследовании имущества (при наличии) в течение 30 календарных дней подлежат размещению уполномоченным органом на официальном сайте Российской Федерации в информационно-телекоммуникационной сети </w:t>
      </w:r>
      <w:r w:rsidR="00DE40D6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Интернет</w:t>
      </w:r>
      <w:r w:rsidR="00DE40D6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</w:t>
      </w:r>
      <w:r w:rsidR="00863C68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="00C9576E" w:rsidRPr="007150B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дминистрации </w:t>
      </w:r>
      <w:r w:rsidR="00DE40D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Чаинского </w:t>
      </w:r>
      <w:r w:rsidR="00A17171">
        <w:rPr>
          <w:rFonts w:ascii="Times New Roman" w:eastAsia="Times New Roman" w:hAnsi="Times New Roman"/>
          <w:sz w:val="28"/>
          <w:szCs w:val="28"/>
          <w:lang w:val="ru-RU" w:eastAsia="ru-RU"/>
        </w:rPr>
        <w:t>сельского поселения.</w:t>
      </w:r>
      <w:proofErr w:type="gramEnd"/>
    </w:p>
    <w:p w:rsidR="00A17171" w:rsidRDefault="00A17171" w:rsidP="00026EC8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BF483C" w:rsidRDefault="00BF483C" w:rsidP="00026EC8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6D35CA" w:rsidRDefault="006D35CA" w:rsidP="00A1717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BF483C" w:rsidRDefault="00BF483C" w:rsidP="00A1717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026EC8" w:rsidRDefault="00026EC8" w:rsidP="00E3207E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/>
          <w:lang w:val="ru-RU" w:eastAsia="ru-RU"/>
        </w:rPr>
      </w:pPr>
    </w:p>
    <w:p w:rsidR="00026EC8" w:rsidRDefault="00026EC8" w:rsidP="00E3207E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/>
          <w:lang w:val="ru-RU" w:eastAsia="ru-RU"/>
        </w:rPr>
      </w:pPr>
    </w:p>
    <w:p w:rsidR="00026EC8" w:rsidRDefault="00026EC8" w:rsidP="00E3207E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/>
          <w:lang w:val="ru-RU" w:eastAsia="ru-RU"/>
        </w:rPr>
      </w:pPr>
    </w:p>
    <w:p w:rsidR="00026EC8" w:rsidRDefault="00026EC8" w:rsidP="00E3207E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/>
          <w:lang w:val="ru-RU" w:eastAsia="ru-RU"/>
        </w:rPr>
      </w:pPr>
    </w:p>
    <w:p w:rsidR="00026EC8" w:rsidRDefault="00026EC8" w:rsidP="00E3207E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/>
          <w:lang w:val="ru-RU" w:eastAsia="ru-RU"/>
        </w:rPr>
      </w:pPr>
    </w:p>
    <w:p w:rsidR="00026EC8" w:rsidRDefault="00026EC8" w:rsidP="00E3207E">
      <w:pPr>
        <w:spacing w:before="100" w:beforeAutospacing="1" w:after="100" w:afterAutospacing="1"/>
        <w:ind w:firstLine="709"/>
        <w:jc w:val="right"/>
        <w:rPr>
          <w:rFonts w:ascii="Times New Roman" w:eastAsia="Times New Roman" w:hAnsi="Times New Roman"/>
          <w:lang w:val="ru-RU" w:eastAsia="ru-RU"/>
        </w:rPr>
      </w:pPr>
    </w:p>
    <w:p w:rsidR="00B56BF1" w:rsidRPr="00A17171" w:rsidRDefault="00B56BF1" w:rsidP="00026EC8">
      <w:pPr>
        <w:ind w:firstLine="709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 w:rsidRPr="00B56BF1">
        <w:rPr>
          <w:rFonts w:ascii="Times New Roman" w:eastAsia="Times New Roman" w:hAnsi="Times New Roman"/>
          <w:lang w:val="ru-RU" w:eastAsia="ru-RU"/>
        </w:rPr>
        <w:lastRenderedPageBreak/>
        <w:t>Приложение 1</w:t>
      </w:r>
    </w:p>
    <w:p w:rsidR="00B56BF1" w:rsidRPr="00B56BF1" w:rsidRDefault="00B56BF1" w:rsidP="00026EC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>к Порядку формирования</w:t>
      </w:r>
    </w:p>
    <w:p w:rsidR="00B56BF1" w:rsidRPr="00B56BF1" w:rsidRDefault="00B56BF1" w:rsidP="00026EC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 xml:space="preserve">и утверждения перечня </w:t>
      </w:r>
    </w:p>
    <w:p w:rsidR="00B56BF1" w:rsidRPr="00B56BF1" w:rsidRDefault="00B56BF1" w:rsidP="00026EC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 xml:space="preserve">объектов, в отношении которых </w:t>
      </w:r>
    </w:p>
    <w:p w:rsidR="00B56BF1" w:rsidRPr="00B56BF1" w:rsidRDefault="00B56BF1" w:rsidP="00026EC8">
      <w:pPr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 xml:space="preserve">планируется заключение </w:t>
      </w:r>
    </w:p>
    <w:p w:rsidR="00B56BF1" w:rsidRPr="00B56BF1" w:rsidRDefault="00B56BF1" w:rsidP="00026EC8">
      <w:pPr>
        <w:jc w:val="right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lang w:val="ru-RU" w:eastAsia="ru-RU"/>
        </w:rPr>
        <w:t>концессионных соглашений</w:t>
      </w:r>
    </w:p>
    <w:p w:rsidR="00B56BF1" w:rsidRPr="00B56BF1" w:rsidRDefault="00B56BF1" w:rsidP="00B56BF1">
      <w:pPr>
        <w:spacing w:line="360" w:lineRule="auto"/>
        <w:jc w:val="right"/>
        <w:rPr>
          <w:rFonts w:ascii="Times New Roman" w:eastAsia="Times New Roman" w:hAnsi="Times New Roman"/>
          <w:lang w:val="ru-RU"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B56BF1" w:rsidRDefault="00B56BF1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b/>
          <w:lang w:val="ru-RU" w:eastAsia="ru-RU"/>
        </w:rPr>
        <w:t>Сведения об объектах, в отношении которых планируется заключение концессионных соглашений</w:t>
      </w:r>
    </w:p>
    <w:p w:rsidR="00B56BF1" w:rsidRPr="00B56BF1" w:rsidRDefault="00B56BF1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8"/>
        <w:gridCol w:w="2670"/>
        <w:gridCol w:w="2173"/>
        <w:gridCol w:w="1817"/>
      </w:tblGrid>
      <w:tr w:rsidR="00B56BF1" w:rsidRPr="00863C68" w:rsidTr="00935A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863C68" w:rsidRDefault="00B56BF1" w:rsidP="00935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68" w:rsidRPr="00863C68" w:rsidRDefault="00B56BF1" w:rsidP="00935A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</w:p>
          <w:p w:rsidR="00B56BF1" w:rsidRPr="00863C68" w:rsidRDefault="00B56BF1" w:rsidP="00935A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объекта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863C68" w:rsidRDefault="00B56BF1" w:rsidP="00935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63C68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68" w:rsidRPr="00863C68" w:rsidRDefault="00B56BF1" w:rsidP="00935A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Предполагаемая</w:t>
            </w:r>
            <w:proofErr w:type="spellEnd"/>
          </w:p>
          <w:p w:rsidR="00B56BF1" w:rsidRPr="00863C68" w:rsidRDefault="001E4121" w:rsidP="00935A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</w:t>
            </w:r>
            <w:proofErr w:type="spellStart"/>
            <w:r w:rsidR="00B56BF1"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ощность</w:t>
            </w:r>
            <w:proofErr w:type="spellEnd"/>
            <w:r w:rsidR="00BF483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56BF1"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объекта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863C68" w:rsidRDefault="00B56BF1" w:rsidP="00935A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Планируемая</w:t>
            </w:r>
            <w:proofErr w:type="spellEnd"/>
            <w:r w:rsidR="00BF483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сфера</w:t>
            </w:r>
            <w:proofErr w:type="spellEnd"/>
            <w:r w:rsidR="00BF483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применения</w:t>
            </w:r>
            <w:proofErr w:type="spellEnd"/>
            <w:r w:rsidR="00BF483C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63C6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объекта</w:t>
            </w:r>
            <w:proofErr w:type="spellEnd"/>
          </w:p>
        </w:tc>
      </w:tr>
      <w:tr w:rsidR="00B56BF1" w:rsidRPr="00094241" w:rsidTr="00935A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1" w:rsidRPr="00094241" w:rsidRDefault="00B56BF1" w:rsidP="00935A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24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B56BF1" w:rsidRPr="00094241" w:rsidRDefault="00B56BF1" w:rsidP="00B56BF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094241" w:rsidRDefault="00B56BF1" w:rsidP="00B56BF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094241" w:rsidRDefault="00B56BF1" w:rsidP="00B56BF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4A17F5" w:rsidRDefault="004A17F5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863C68" w:rsidRDefault="00863C68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863C68" w:rsidRDefault="00863C68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863C68" w:rsidRDefault="00863C68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863C68" w:rsidRPr="00863C68" w:rsidRDefault="00863C68" w:rsidP="00B56BF1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val="ru-RU" w:eastAsia="ru-RU"/>
        </w:rPr>
      </w:pPr>
    </w:p>
    <w:p w:rsidR="00B56BF1" w:rsidRPr="00094241" w:rsidRDefault="00B56BF1" w:rsidP="00B56BF1">
      <w:pPr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094241">
        <w:rPr>
          <w:rFonts w:ascii="Times New Roman" w:eastAsia="Times New Roman" w:hAnsi="Times New Roman"/>
          <w:lang w:eastAsia="ru-RU"/>
        </w:rPr>
        <w:lastRenderedPageBreak/>
        <w:t>Приложение</w:t>
      </w:r>
      <w:proofErr w:type="spellEnd"/>
      <w:r w:rsidRPr="00094241">
        <w:rPr>
          <w:rFonts w:ascii="Times New Roman" w:eastAsia="Times New Roman" w:hAnsi="Times New Roman"/>
          <w:lang w:eastAsia="ru-RU"/>
        </w:rPr>
        <w:t xml:space="preserve"> 2</w:t>
      </w:r>
    </w:p>
    <w:p w:rsidR="00B56BF1" w:rsidRPr="00FD11F8" w:rsidRDefault="00B56BF1" w:rsidP="00B56B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>к Порядку формирования</w:t>
      </w:r>
    </w:p>
    <w:p w:rsidR="00B56BF1" w:rsidRPr="00FD11F8" w:rsidRDefault="00B56BF1" w:rsidP="00B56B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 xml:space="preserve">и утверждения перечня </w:t>
      </w:r>
    </w:p>
    <w:p w:rsidR="00B56BF1" w:rsidRPr="00FD11F8" w:rsidRDefault="00B56BF1" w:rsidP="00B56B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 xml:space="preserve">объектов, в отношении которых </w:t>
      </w:r>
    </w:p>
    <w:p w:rsidR="00B56BF1" w:rsidRPr="00FD11F8" w:rsidRDefault="00B56BF1" w:rsidP="00B56BF1">
      <w:pPr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 xml:space="preserve">планируется заключение </w:t>
      </w:r>
    </w:p>
    <w:p w:rsidR="00B56BF1" w:rsidRPr="00FD11F8" w:rsidRDefault="00B56BF1" w:rsidP="00B56BF1">
      <w:pPr>
        <w:jc w:val="right"/>
        <w:rPr>
          <w:rFonts w:ascii="Times New Roman" w:eastAsia="Times New Roman" w:hAnsi="Times New Roman"/>
          <w:lang w:val="ru-RU" w:eastAsia="ru-RU"/>
        </w:rPr>
      </w:pPr>
      <w:r w:rsidRPr="00FD11F8">
        <w:rPr>
          <w:rFonts w:ascii="Times New Roman" w:eastAsia="Times New Roman" w:hAnsi="Times New Roman"/>
          <w:lang w:val="ru-RU" w:eastAsia="ru-RU"/>
        </w:rPr>
        <w:t>концессионных соглашений</w:t>
      </w:r>
    </w:p>
    <w:p w:rsidR="00B56BF1" w:rsidRPr="00FD11F8" w:rsidRDefault="00B56BF1" w:rsidP="00B56BF1">
      <w:pPr>
        <w:jc w:val="right"/>
        <w:rPr>
          <w:rFonts w:ascii="Times New Roman" w:eastAsia="Times New Roman" w:hAnsi="Times New Roman"/>
          <w:lang w:val="ru-RU"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B56BF1" w:rsidRDefault="00B56BF1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B56BF1">
        <w:rPr>
          <w:rFonts w:ascii="Times New Roman" w:eastAsia="Times New Roman" w:hAnsi="Times New Roman"/>
          <w:b/>
          <w:lang w:val="ru-RU" w:eastAsia="ru-RU"/>
        </w:rPr>
        <w:t>Перечень объектов, в отношении которых планируется заключение концессионных соглашений</w:t>
      </w:r>
    </w:p>
    <w:p w:rsidR="00863C68" w:rsidRDefault="00863C68" w:rsidP="00B56BF1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748"/>
        <w:gridCol w:w="2066"/>
        <w:gridCol w:w="1873"/>
        <w:gridCol w:w="1862"/>
        <w:gridCol w:w="1588"/>
        <w:gridCol w:w="2023"/>
      </w:tblGrid>
      <w:tr w:rsidR="00BF483C" w:rsidRPr="00026EC8" w:rsidTr="00F0731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Характеристика объекта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pacing w:after="252" w:line="240" w:lineRule="exact"/>
              <w:jc w:val="center"/>
            </w:pPr>
            <w:r>
              <w:t>Кадастровый номер объекта недвижимого имущества</w:t>
            </w:r>
          </w:p>
        </w:tc>
      </w:tr>
      <w:tr w:rsidR="00BF483C" w:rsidRPr="00026EC8" w:rsidTr="00F0731E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83C" w:rsidRDefault="00BF483C" w:rsidP="00F0731E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</w:tr>
    </w:tbl>
    <w:p w:rsidR="00B56BF1" w:rsidRPr="006D35CA" w:rsidRDefault="00B56BF1" w:rsidP="00B56BF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094241">
        <w:rPr>
          <w:rFonts w:ascii="Times New Roman" w:eastAsia="Times New Roman" w:hAnsi="Times New Roman"/>
          <w:lang w:eastAsia="ru-RU"/>
        </w:rPr>
        <w:t> </w:t>
      </w:r>
    </w:p>
    <w:p w:rsidR="00B56BF1" w:rsidRPr="004522A1" w:rsidRDefault="00B56BF1" w:rsidP="00B56BF1">
      <w:pPr>
        <w:rPr>
          <w:rFonts w:ascii="Times New Roman" w:eastAsia="Times New Roman" w:hAnsi="Times New Roman"/>
          <w:lang w:val="ru-RU" w:eastAsia="ru-RU"/>
        </w:rPr>
      </w:pPr>
    </w:p>
    <w:p w:rsidR="00B56BF1" w:rsidRPr="004522A1" w:rsidRDefault="00B56BF1" w:rsidP="00B56BF1">
      <w:pPr>
        <w:rPr>
          <w:lang w:val="ru-RU"/>
        </w:rPr>
      </w:pPr>
    </w:p>
    <w:p w:rsidR="008B4CC0" w:rsidRDefault="008B4CC0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B56BF1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1C157F" w:rsidRDefault="001C157F" w:rsidP="001C157F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</w:p>
    <w:p w:rsidR="001C157F" w:rsidRPr="003D0F9E" w:rsidRDefault="001C157F" w:rsidP="00E338F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1C157F">
        <w:rPr>
          <w:rFonts w:ascii="Times New Roman" w:hAnsi="Times New Roman"/>
          <w:lang w:val="ru-RU"/>
        </w:rPr>
        <w:tab/>
      </w:r>
    </w:p>
    <w:sectPr w:rsidR="001C157F" w:rsidRPr="003D0F9E" w:rsidSect="006D35CA">
      <w:pgSz w:w="11905" w:h="16837"/>
      <w:pgMar w:top="1134" w:right="851" w:bottom="1134" w:left="1276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26EC8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4B15"/>
    <w:rsid w:val="00117444"/>
    <w:rsid w:val="00120E9D"/>
    <w:rsid w:val="00125AA6"/>
    <w:rsid w:val="0012607F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A26"/>
    <w:rsid w:val="001D5B7A"/>
    <w:rsid w:val="001E1C67"/>
    <w:rsid w:val="001E4121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B4A13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132A2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128D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6BC5"/>
    <w:rsid w:val="0044608F"/>
    <w:rsid w:val="004522A1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165B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4801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0FDD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5CA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0B3"/>
    <w:rsid w:val="00715FAD"/>
    <w:rsid w:val="00721198"/>
    <w:rsid w:val="007320EE"/>
    <w:rsid w:val="00733138"/>
    <w:rsid w:val="0073316F"/>
    <w:rsid w:val="007371E9"/>
    <w:rsid w:val="0074540E"/>
    <w:rsid w:val="007539B5"/>
    <w:rsid w:val="00753D09"/>
    <w:rsid w:val="007676B9"/>
    <w:rsid w:val="007728DE"/>
    <w:rsid w:val="007778A7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2DCA"/>
    <w:rsid w:val="008236F7"/>
    <w:rsid w:val="008249ED"/>
    <w:rsid w:val="00833892"/>
    <w:rsid w:val="00834328"/>
    <w:rsid w:val="00834EDA"/>
    <w:rsid w:val="00837F11"/>
    <w:rsid w:val="00841955"/>
    <w:rsid w:val="00842719"/>
    <w:rsid w:val="00863C68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0D42"/>
    <w:rsid w:val="00926B3F"/>
    <w:rsid w:val="00930B95"/>
    <w:rsid w:val="00930CD1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84371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17171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289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483C"/>
    <w:rsid w:val="00BF644A"/>
    <w:rsid w:val="00C01741"/>
    <w:rsid w:val="00C040C9"/>
    <w:rsid w:val="00C06ED4"/>
    <w:rsid w:val="00C107A1"/>
    <w:rsid w:val="00C11207"/>
    <w:rsid w:val="00C1130A"/>
    <w:rsid w:val="00C11851"/>
    <w:rsid w:val="00C2139E"/>
    <w:rsid w:val="00C24353"/>
    <w:rsid w:val="00C25509"/>
    <w:rsid w:val="00C304AA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92E2A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40D6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207E"/>
    <w:rsid w:val="00E338FE"/>
    <w:rsid w:val="00E34862"/>
    <w:rsid w:val="00E45774"/>
    <w:rsid w:val="00E51D5D"/>
    <w:rsid w:val="00E55657"/>
    <w:rsid w:val="00E57D7E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53368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1A40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84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20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4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20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BF483C"/>
    <w:pPr>
      <w:widowControl w:val="0"/>
      <w:shd w:val="clear" w:color="auto" w:fill="FFFFFF"/>
      <w:spacing w:line="278" w:lineRule="exact"/>
    </w:pPr>
    <w:rPr>
      <w:rFonts w:ascii="Times New Roman" w:eastAsia="Lucida Sans Unicode" w:hAnsi="Times New Roman" w:cs="Mangal"/>
      <w:kern w:val="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mix.ru/lawprojects/43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2020-06-16T13:18:00Z</cp:lastPrinted>
  <dcterms:created xsi:type="dcterms:W3CDTF">2020-06-03T10:05:00Z</dcterms:created>
  <dcterms:modified xsi:type="dcterms:W3CDTF">2020-11-25T07:51:00Z</dcterms:modified>
</cp:coreProperties>
</file>