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355BA8">
        <w:tc>
          <w:tcPr>
            <w:tcW w:w="4955" w:type="dxa"/>
          </w:tcPr>
          <w:p w:rsidR="00355BA8" w:rsidRDefault="00D615C0">
            <w:pPr>
              <w:widowControl w:val="0"/>
              <w:jc w:val="left"/>
            </w:pPr>
            <w:r>
              <w:rPr>
                <w:noProof/>
              </w:rPr>
              <mc:AlternateContent>
                <mc:Choice Requires="wpg">
                  <w:drawing>
                    <wp:inline distT="0" distB="0" distL="0" distR="0">
                      <wp:extent cx="1476190" cy="1038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a:picLocks noChangeAspect="1"/>
                              </pic:cNvPicPr>
                            </pic:nvPicPr>
                            <pic:blipFill>
                              <a:blip r:embed="rId9"/>
                              <a:stretch/>
                            </pic:blipFill>
                            <pic:spPr bwMode="auto">
                              <a:xfrm>
                                <a:off x="0" y="0"/>
                                <a:ext cx="1476190" cy="1038095"/>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116.24pt;height:81.74pt;mso-wrap-distance-left:0.00pt;mso-wrap-distance-top:0.00pt;mso-wrap-distance-right:0.00pt;mso-wrap-distance-bottom:0.00pt;" stroked="false">
                      <v:path textboxrect="0,0,0,0"/>
                      <v:imagedata r:id="rId11" o:title=""/>
                    </v:shape>
                  </w:pict>
                </mc:Fallback>
              </mc:AlternateContent>
            </w:r>
          </w:p>
        </w:tc>
        <w:tc>
          <w:tcPr>
            <w:tcW w:w="4956" w:type="dxa"/>
          </w:tcPr>
          <w:p w:rsidR="00355BA8" w:rsidRDefault="00D615C0" w:rsidP="00C7181B">
            <w:pPr>
              <w:widowControl w:val="0"/>
              <w:jc w:val="right"/>
            </w:pPr>
            <w:r>
              <w:t>Приложение</w:t>
            </w:r>
            <w:r w:rsidR="00E17C86">
              <w:t xml:space="preserve"> 2</w:t>
            </w:r>
            <w:bookmarkStart w:id="0" w:name="_GoBack"/>
            <w:bookmarkEnd w:id="0"/>
          </w:p>
          <w:p w:rsidR="00355BA8" w:rsidRDefault="00D615C0" w:rsidP="00C7181B">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к решению                                                  Совета депутатов</w:t>
            </w:r>
          </w:p>
          <w:p w:rsidR="00355BA8" w:rsidRDefault="00D615C0" w:rsidP="00C7181B">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 xml:space="preserve"> Муниципального образования </w:t>
            </w:r>
          </w:p>
          <w:p w:rsidR="00355BA8" w:rsidRDefault="00D615C0" w:rsidP="00C7181B">
            <w:pPr>
              <w:pStyle w:val="ConsPlusNormal"/>
              <w:contextualSpacing/>
              <w:jc w:val="right"/>
              <w:rPr>
                <w:rFonts w:ascii="Times New Roman" w:hAnsi="Times New Roman" w:cs="Times New Roman"/>
                <w:sz w:val="26"/>
                <w:szCs w:val="26"/>
              </w:rPr>
            </w:pPr>
            <w:r>
              <w:rPr>
                <w:rFonts w:ascii="Times New Roman" w:hAnsi="Times New Roman" w:cs="Times New Roman"/>
                <w:sz w:val="26"/>
                <w:szCs w:val="26"/>
              </w:rPr>
              <w:t>«Чаинско</w:t>
            </w:r>
            <w:r w:rsidR="00C7181B">
              <w:rPr>
                <w:rFonts w:ascii="Times New Roman" w:hAnsi="Times New Roman" w:cs="Times New Roman"/>
                <w:sz w:val="26"/>
                <w:szCs w:val="26"/>
              </w:rPr>
              <w:t xml:space="preserve">е </w:t>
            </w:r>
            <w:r>
              <w:rPr>
                <w:rFonts w:ascii="Times New Roman" w:hAnsi="Times New Roman" w:cs="Times New Roman"/>
                <w:sz w:val="26"/>
                <w:szCs w:val="26"/>
              </w:rPr>
              <w:t>сельско</w:t>
            </w:r>
            <w:r w:rsidR="00C7181B">
              <w:rPr>
                <w:rFonts w:ascii="Times New Roman" w:hAnsi="Times New Roman" w:cs="Times New Roman"/>
                <w:sz w:val="26"/>
                <w:szCs w:val="26"/>
              </w:rPr>
              <w:t xml:space="preserve">е </w:t>
            </w:r>
            <w:r>
              <w:rPr>
                <w:rFonts w:ascii="Times New Roman" w:hAnsi="Times New Roman" w:cs="Times New Roman"/>
                <w:sz w:val="26"/>
                <w:szCs w:val="26"/>
              </w:rPr>
              <w:t>поселени</w:t>
            </w:r>
            <w:r w:rsidR="00C7181B">
              <w:rPr>
                <w:rFonts w:ascii="Times New Roman" w:hAnsi="Times New Roman" w:cs="Times New Roman"/>
                <w:sz w:val="26"/>
                <w:szCs w:val="26"/>
              </w:rPr>
              <w:t xml:space="preserve">е </w:t>
            </w:r>
          </w:p>
          <w:p w:rsidR="00355BA8" w:rsidRDefault="00D615C0" w:rsidP="00C7181B">
            <w:pPr>
              <w:pStyle w:val="ConsPlusNormal"/>
              <w:jc w:val="right"/>
              <w:rPr>
                <w:rFonts w:ascii="Times New Roman" w:hAnsi="Times New Roman" w:cs="Times New Roman"/>
                <w:sz w:val="26"/>
                <w:szCs w:val="26"/>
              </w:rPr>
            </w:pPr>
            <w:r>
              <w:rPr>
                <w:rFonts w:ascii="Times New Roman" w:hAnsi="Times New Roman" w:cs="Times New Roman"/>
                <w:sz w:val="26"/>
                <w:szCs w:val="26"/>
              </w:rPr>
              <w:t>Чаинского района</w:t>
            </w:r>
            <w:r w:rsidR="00C7181B">
              <w:rPr>
                <w:rFonts w:ascii="Times New Roman" w:hAnsi="Times New Roman" w:cs="Times New Roman"/>
                <w:sz w:val="26"/>
                <w:szCs w:val="26"/>
              </w:rPr>
              <w:t xml:space="preserve"> </w:t>
            </w:r>
            <w:r>
              <w:rPr>
                <w:rFonts w:ascii="Times New Roman" w:hAnsi="Times New Roman" w:cs="Times New Roman"/>
                <w:sz w:val="26"/>
                <w:szCs w:val="26"/>
              </w:rPr>
              <w:t>Томской области</w:t>
            </w:r>
          </w:p>
          <w:p w:rsidR="00355BA8" w:rsidRDefault="00D615C0" w:rsidP="00C7181B">
            <w:pPr>
              <w:widowControl w:val="0"/>
              <w:jc w:val="right"/>
            </w:pPr>
            <w:r>
              <w:t xml:space="preserve">                от </w:t>
            </w:r>
            <w:r w:rsidR="00C7181B">
              <w:t>13.11.2023 г. № 51</w:t>
            </w:r>
          </w:p>
        </w:tc>
      </w:tr>
    </w:tbl>
    <w:p w:rsidR="00355BA8" w:rsidRDefault="00355BA8">
      <w:pPr>
        <w:pStyle w:val="TimesNewRoman14125"/>
        <w:rPr>
          <w:szCs w:val="26"/>
        </w:rPr>
      </w:pPr>
    </w:p>
    <w:p w:rsidR="00355BA8" w:rsidRDefault="00355BA8">
      <w:pPr>
        <w:pStyle w:val="TimesNewRoman14125"/>
        <w:rPr>
          <w:szCs w:val="26"/>
        </w:rPr>
      </w:pPr>
    </w:p>
    <w:p w:rsidR="00355BA8" w:rsidRDefault="00D615C0">
      <w:pPr>
        <w:contextualSpacing/>
        <w:jc w:val="center"/>
      </w:pPr>
      <w:r>
        <w:t xml:space="preserve"> </w:t>
      </w:r>
      <w:r>
        <w:rPr>
          <w:b/>
        </w:rPr>
        <w:t>Общество с ограниченной ответственностью</w:t>
      </w:r>
    </w:p>
    <w:p w:rsidR="00355BA8" w:rsidRDefault="00D615C0">
      <w:pPr>
        <w:contextualSpacing/>
        <w:jc w:val="center"/>
        <w:rPr>
          <w:b/>
        </w:rPr>
      </w:pPr>
      <w:r>
        <w:rPr>
          <w:b/>
        </w:rPr>
        <w:t>«</w:t>
      </w:r>
      <w:proofErr w:type="spellStart"/>
      <w:r>
        <w:rPr>
          <w:b/>
        </w:rPr>
        <w:t>СибПроектНИИ</w:t>
      </w:r>
      <w:proofErr w:type="spellEnd"/>
      <w:r>
        <w:rPr>
          <w:b/>
        </w:rPr>
        <w:t>»</w:t>
      </w:r>
    </w:p>
    <w:p w:rsidR="00355BA8" w:rsidRDefault="00355BA8">
      <w:pPr>
        <w:contextualSpacing/>
        <w:jc w:val="center"/>
        <w:rPr>
          <w:b/>
        </w:rPr>
      </w:pPr>
    </w:p>
    <w:p w:rsidR="00355BA8" w:rsidRDefault="00D615C0">
      <w:pPr>
        <w:jc w:val="center"/>
        <w:rPr>
          <w:b/>
        </w:rPr>
      </w:pPr>
      <w:r>
        <w:rPr>
          <w:noProof/>
        </w:rPr>
        <mc:AlternateContent>
          <mc:Choice Requires="wpg">
            <w:drawing>
              <wp:inline distT="0" distB="0" distL="0" distR="0">
                <wp:extent cx="1838325" cy="2019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7820271" name=""/>
                        <pic:cNvPicPr>
                          <a:picLocks noChangeAspect="1"/>
                        </pic:cNvPicPr>
                      </pic:nvPicPr>
                      <pic:blipFill>
                        <a:blip r:embed="rId12"/>
                        <a:stretch/>
                      </pic:blipFill>
                      <pic:spPr bwMode="auto">
                        <a:xfrm>
                          <a:off x="0" y="0"/>
                          <a:ext cx="1838324" cy="2019299"/>
                        </a:xfrm>
                        <a:prstGeom prst="rect">
                          <a:avLst/>
                        </a:prstGeom>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width:144.75pt;height:159.00pt;mso-wrap-distance-left:0.00pt;mso-wrap-distance-top:0.00pt;mso-wrap-distance-right:0.00pt;mso-wrap-distance-bottom:0.00pt;" stroked="false">
                <v:path textboxrect="0,0,0,0"/>
                <v:imagedata r:id="rId13" o:title=""/>
              </v:shape>
            </w:pict>
          </mc:Fallback>
        </mc:AlternateContent>
      </w:r>
    </w:p>
    <w:p w:rsidR="00355BA8" w:rsidRDefault="00D615C0">
      <w:pPr>
        <w:spacing w:line="360" w:lineRule="auto"/>
        <w:contextualSpacing/>
        <w:jc w:val="center"/>
        <w:rPr>
          <w:b/>
          <w:spacing w:val="24"/>
        </w:rPr>
      </w:pPr>
      <w:r>
        <w:rPr>
          <w:b/>
          <w:spacing w:val="24"/>
        </w:rPr>
        <w:t>ГЕНЕРАЛЬНЫЙ ПЛАН</w:t>
      </w:r>
    </w:p>
    <w:p w:rsidR="00355BA8" w:rsidRDefault="00D615C0">
      <w:pPr>
        <w:spacing w:line="360" w:lineRule="auto"/>
        <w:contextualSpacing/>
        <w:jc w:val="center"/>
        <w:rPr>
          <w:b/>
          <w:bCs/>
        </w:rPr>
      </w:pPr>
      <w:r>
        <w:rPr>
          <w:b/>
          <w:bCs/>
          <w:color w:val="122021"/>
          <w:highlight w:val="white"/>
        </w:rPr>
        <w:t>МУНИЦИПАЛЬНОГО ОБРАЗОВАНИЯ «ЧАИНСКО</w:t>
      </w:r>
      <w:r w:rsidR="00C7181B">
        <w:rPr>
          <w:b/>
          <w:bCs/>
          <w:color w:val="122021"/>
          <w:highlight w:val="white"/>
        </w:rPr>
        <w:t>Е С</w:t>
      </w:r>
      <w:r>
        <w:rPr>
          <w:b/>
          <w:bCs/>
          <w:color w:val="122021"/>
          <w:highlight w:val="white"/>
        </w:rPr>
        <w:t>ЕЛЬСКО</w:t>
      </w:r>
      <w:r w:rsidR="00C7181B">
        <w:rPr>
          <w:b/>
          <w:bCs/>
          <w:color w:val="122021"/>
          <w:highlight w:val="white"/>
        </w:rPr>
        <w:t>Е ПОСЕЛЕНИЕ ЧАИНСКОГО РАЙОНА ТОМСКОЙ ОБЛАСТИ</w:t>
      </w:r>
      <w:r>
        <w:rPr>
          <w:b/>
          <w:bCs/>
          <w:color w:val="122021"/>
          <w:highlight w:val="white"/>
        </w:rPr>
        <w:t>»</w:t>
      </w:r>
    </w:p>
    <w:p w:rsidR="00355BA8" w:rsidRDefault="00D615C0">
      <w:pPr>
        <w:spacing w:line="360" w:lineRule="auto"/>
        <w:contextualSpacing/>
        <w:jc w:val="center"/>
        <w:rPr>
          <w:b/>
          <w:bCs/>
        </w:rPr>
      </w:pPr>
      <w:r>
        <w:rPr>
          <w:b/>
          <w:bCs/>
        </w:rPr>
        <w:t>(</w:t>
      </w:r>
      <w:r>
        <w:rPr>
          <w:b/>
          <w:bCs/>
          <w:color w:val="122021"/>
          <w:highlight w:val="white"/>
        </w:rPr>
        <w:t xml:space="preserve">с. Андреевка, с. Гришкино, д. </w:t>
      </w:r>
      <w:proofErr w:type="spellStart"/>
      <w:r>
        <w:rPr>
          <w:b/>
          <w:bCs/>
          <w:color w:val="122021"/>
          <w:highlight w:val="white"/>
        </w:rPr>
        <w:t>Карамзинка</w:t>
      </w:r>
      <w:proofErr w:type="spellEnd"/>
      <w:r>
        <w:rPr>
          <w:b/>
          <w:bCs/>
          <w:color w:val="122021"/>
          <w:highlight w:val="white"/>
        </w:rPr>
        <w:t xml:space="preserve">, с. </w:t>
      </w:r>
      <w:proofErr w:type="spellStart"/>
      <w:r>
        <w:rPr>
          <w:b/>
          <w:bCs/>
          <w:color w:val="122021"/>
          <w:highlight w:val="white"/>
        </w:rPr>
        <w:t>Светлянка</w:t>
      </w:r>
      <w:proofErr w:type="spellEnd"/>
      <w:r>
        <w:rPr>
          <w:b/>
          <w:bCs/>
          <w:color w:val="122021"/>
          <w:highlight w:val="white"/>
        </w:rPr>
        <w:t xml:space="preserve">, с. Тоинка, </w:t>
      </w:r>
      <w:proofErr w:type="spellStart"/>
      <w:r>
        <w:rPr>
          <w:b/>
          <w:bCs/>
          <w:color w:val="122021"/>
          <w:highlight w:val="white"/>
        </w:rPr>
        <w:t>с.Чаинск</w:t>
      </w:r>
      <w:proofErr w:type="spellEnd"/>
      <w:r>
        <w:rPr>
          <w:b/>
          <w:bCs/>
        </w:rPr>
        <w:t>)</w:t>
      </w:r>
    </w:p>
    <w:p w:rsidR="00C7181B" w:rsidRDefault="00C7181B">
      <w:pPr>
        <w:contextualSpacing/>
        <w:jc w:val="center"/>
        <w:rPr>
          <w:spacing w:val="24"/>
        </w:rPr>
      </w:pPr>
    </w:p>
    <w:p w:rsidR="00355BA8" w:rsidRDefault="00D615C0">
      <w:pPr>
        <w:contextualSpacing/>
        <w:jc w:val="center"/>
        <w:rPr>
          <w:spacing w:val="24"/>
        </w:rPr>
      </w:pPr>
      <w:r>
        <w:rPr>
          <w:spacing w:val="24"/>
        </w:rPr>
        <w:t>МАТЕРИАЛЫ ПО ОБОСНОВАНИЮ</w:t>
      </w:r>
    </w:p>
    <w:p w:rsidR="00355BA8" w:rsidRDefault="00D615C0">
      <w:pPr>
        <w:pStyle w:val="TimesNewRoman14125"/>
        <w:ind w:firstLine="0"/>
        <w:contextualSpacing/>
        <w:jc w:val="center"/>
        <w:rPr>
          <w:szCs w:val="26"/>
        </w:rPr>
      </w:pPr>
      <w:r>
        <w:rPr>
          <w:szCs w:val="26"/>
          <w:lang w:eastAsia="ru-RU"/>
        </w:rPr>
        <w:t>(пояснительная записка)</w:t>
      </w:r>
    </w:p>
    <w:p w:rsidR="00355BA8" w:rsidRDefault="00355BA8">
      <w:pPr>
        <w:pStyle w:val="TimesNewRoman14125"/>
        <w:ind w:firstLine="0"/>
        <w:contextualSpacing/>
        <w:jc w:val="center"/>
        <w:rPr>
          <w:szCs w:val="26"/>
        </w:rPr>
      </w:pPr>
    </w:p>
    <w:p w:rsidR="00355BA8" w:rsidRDefault="00D615C0">
      <w:pPr>
        <w:spacing w:line="360" w:lineRule="auto"/>
        <w:contextualSpacing/>
        <w:jc w:val="center"/>
      </w:pPr>
      <w:r>
        <w:rPr>
          <w:spacing w:val="24"/>
        </w:rPr>
        <w:t>Книга 1. Существующее положение</w:t>
      </w:r>
    </w:p>
    <w:p w:rsidR="00355BA8" w:rsidRDefault="00355BA8"/>
    <w:p w:rsidR="00355BA8" w:rsidRDefault="00355BA8">
      <w:pPr>
        <w:pStyle w:val="TimesNewRoman14125"/>
        <w:rPr>
          <w:szCs w:val="26"/>
        </w:rPr>
      </w:pPr>
    </w:p>
    <w:p w:rsidR="00355BA8" w:rsidRDefault="00355BA8"/>
    <w:p w:rsidR="00355BA8" w:rsidRDefault="00D615C0">
      <w:r>
        <w:t>Генеральный директор</w:t>
      </w:r>
      <w:r>
        <w:tab/>
      </w:r>
      <w:r>
        <w:tab/>
      </w:r>
      <w:r>
        <w:tab/>
      </w:r>
      <w:r>
        <w:tab/>
      </w:r>
      <w:r>
        <w:tab/>
      </w:r>
      <w:r>
        <w:tab/>
      </w:r>
      <w:r>
        <w:tab/>
      </w:r>
      <w:r>
        <w:tab/>
      </w:r>
      <w:r>
        <w:tab/>
      </w:r>
      <w:r>
        <w:tab/>
      </w:r>
      <w:r>
        <w:tab/>
      </w:r>
      <w:r>
        <w:tab/>
      </w:r>
      <w:r>
        <w:tab/>
      </w:r>
      <w:r>
        <w:tab/>
      </w:r>
      <w:r>
        <w:tab/>
      </w:r>
      <w:r>
        <w:tab/>
      </w:r>
      <w:r>
        <w:tab/>
      </w:r>
      <w:r>
        <w:tab/>
      </w:r>
      <w:r>
        <w:tab/>
      </w:r>
      <w:r>
        <w:tab/>
        <w:t>Пономаренко М.В.</w:t>
      </w:r>
    </w:p>
    <w:p w:rsidR="00355BA8" w:rsidRDefault="00355BA8"/>
    <w:p w:rsidR="00355BA8" w:rsidRDefault="00D615C0">
      <w:r>
        <w:t>Главный инженер проекта</w:t>
      </w:r>
      <w:r>
        <w:tab/>
      </w:r>
      <w:r>
        <w:tab/>
      </w:r>
      <w:r>
        <w:tab/>
      </w:r>
      <w:r>
        <w:tab/>
      </w:r>
      <w:r>
        <w:tab/>
      </w:r>
      <w:r>
        <w:tab/>
        <w:t xml:space="preserve">                </w:t>
      </w:r>
      <w:r>
        <w:tab/>
      </w:r>
      <w:r>
        <w:tab/>
      </w:r>
      <w:r>
        <w:tab/>
      </w:r>
      <w:r>
        <w:tab/>
      </w:r>
      <w:r>
        <w:tab/>
      </w:r>
      <w:r>
        <w:tab/>
      </w:r>
      <w:r>
        <w:tab/>
      </w:r>
      <w:r>
        <w:tab/>
      </w:r>
      <w:r>
        <w:tab/>
        <w:t>Афанасьева О.И.</w:t>
      </w:r>
    </w:p>
    <w:p w:rsidR="00355BA8" w:rsidRDefault="00355BA8">
      <w:pPr>
        <w:jc w:val="center"/>
      </w:pPr>
    </w:p>
    <w:p w:rsidR="00355BA8" w:rsidRDefault="00355BA8">
      <w:pPr>
        <w:jc w:val="center"/>
      </w:pPr>
    </w:p>
    <w:p w:rsidR="00355BA8" w:rsidRDefault="00355BA8">
      <w:pPr>
        <w:jc w:val="left"/>
      </w:pPr>
    </w:p>
    <w:p w:rsidR="00355BA8" w:rsidRDefault="00355BA8">
      <w:pPr>
        <w:jc w:val="left"/>
      </w:pPr>
    </w:p>
    <w:p w:rsidR="00355BA8" w:rsidRDefault="00355BA8">
      <w:pPr>
        <w:jc w:val="center"/>
      </w:pPr>
    </w:p>
    <w:p w:rsidR="00355BA8" w:rsidRDefault="00D615C0">
      <w:pPr>
        <w:jc w:val="center"/>
      </w:pPr>
      <w:r>
        <w:t>г. Новосибирск</w:t>
      </w:r>
    </w:p>
    <w:p w:rsidR="00355BA8" w:rsidRDefault="00D615C0">
      <w:pPr>
        <w:jc w:val="center"/>
      </w:pPr>
      <w:r>
        <w:t>2023 г.</w:t>
      </w:r>
    </w:p>
    <w:p w:rsidR="00355BA8" w:rsidRPr="00C7181B" w:rsidRDefault="00D615C0">
      <w:pPr>
        <w:jc w:val="center"/>
        <w:rPr>
          <w:sz w:val="24"/>
          <w:szCs w:val="24"/>
        </w:rPr>
      </w:pPr>
      <w:r w:rsidRPr="00C7181B">
        <w:rPr>
          <w:sz w:val="24"/>
          <w:szCs w:val="24"/>
        </w:rPr>
        <w:lastRenderedPageBreak/>
        <w:t>Авторский коллектив</w:t>
      </w:r>
    </w:p>
    <w:p w:rsidR="00355BA8" w:rsidRPr="00C7181B" w:rsidRDefault="00355BA8">
      <w:pPr>
        <w:spacing w:line="360" w:lineRule="auto"/>
        <w:ind w:firstLine="709"/>
        <w:contextualSpacing/>
        <w:rPr>
          <w:sz w:val="24"/>
          <w:szCs w:val="24"/>
        </w:rPr>
      </w:pPr>
    </w:p>
    <w:p w:rsidR="00355BA8" w:rsidRPr="00C7181B" w:rsidRDefault="00D615C0">
      <w:pPr>
        <w:spacing w:line="360" w:lineRule="auto"/>
        <w:ind w:firstLine="709"/>
        <w:contextualSpacing/>
        <w:rPr>
          <w:sz w:val="24"/>
          <w:szCs w:val="24"/>
        </w:rPr>
      </w:pPr>
      <w:r w:rsidRPr="00C7181B">
        <w:rPr>
          <w:sz w:val="24"/>
          <w:szCs w:val="24"/>
        </w:rPr>
        <w:t>Руководитель проекта</w:t>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t>Пономаренко М.В.</w:t>
      </w:r>
    </w:p>
    <w:p w:rsidR="00355BA8" w:rsidRPr="00C7181B" w:rsidRDefault="00D615C0">
      <w:pPr>
        <w:spacing w:line="360" w:lineRule="auto"/>
        <w:ind w:firstLine="709"/>
        <w:contextualSpacing/>
        <w:rPr>
          <w:sz w:val="24"/>
          <w:szCs w:val="24"/>
        </w:rPr>
      </w:pPr>
      <w:r w:rsidRPr="00C7181B">
        <w:rPr>
          <w:sz w:val="24"/>
          <w:szCs w:val="24"/>
        </w:rPr>
        <w:t>Главный инженер проекта</w:t>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t>Афанасьева О. И.</w:t>
      </w:r>
    </w:p>
    <w:p w:rsidR="00355BA8" w:rsidRPr="00C7181B" w:rsidRDefault="00D615C0">
      <w:pPr>
        <w:spacing w:line="360" w:lineRule="auto"/>
        <w:ind w:firstLine="709"/>
        <w:contextualSpacing/>
        <w:rPr>
          <w:sz w:val="24"/>
          <w:szCs w:val="24"/>
        </w:rPr>
      </w:pPr>
      <w:r w:rsidRPr="00C7181B">
        <w:rPr>
          <w:sz w:val="24"/>
          <w:szCs w:val="24"/>
        </w:rPr>
        <w:t>Ведущий инженер проекта</w:t>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proofErr w:type="spellStart"/>
      <w:r w:rsidRPr="00C7181B">
        <w:rPr>
          <w:sz w:val="24"/>
          <w:szCs w:val="24"/>
        </w:rPr>
        <w:t>Иксанов</w:t>
      </w:r>
      <w:proofErr w:type="spellEnd"/>
      <w:r w:rsidRPr="00C7181B">
        <w:rPr>
          <w:sz w:val="24"/>
          <w:szCs w:val="24"/>
        </w:rPr>
        <w:t xml:space="preserve"> Н.А.</w:t>
      </w:r>
    </w:p>
    <w:p w:rsidR="00355BA8" w:rsidRPr="00C7181B" w:rsidRDefault="00D615C0">
      <w:pPr>
        <w:spacing w:line="360" w:lineRule="auto"/>
        <w:ind w:firstLine="709"/>
        <w:contextualSpacing/>
        <w:rPr>
          <w:sz w:val="24"/>
          <w:szCs w:val="24"/>
        </w:rPr>
      </w:pPr>
      <w:r w:rsidRPr="00C7181B">
        <w:rPr>
          <w:sz w:val="24"/>
          <w:szCs w:val="24"/>
        </w:rPr>
        <w:t>Инженер по архитектурно-планировочным разделам</w:t>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t>Соболев Н. В.</w:t>
      </w:r>
    </w:p>
    <w:p w:rsidR="00355BA8" w:rsidRPr="00C7181B" w:rsidRDefault="00D615C0">
      <w:pPr>
        <w:spacing w:line="360" w:lineRule="auto"/>
        <w:ind w:firstLine="709"/>
        <w:contextualSpacing/>
        <w:rPr>
          <w:sz w:val="24"/>
          <w:szCs w:val="24"/>
        </w:rPr>
      </w:pPr>
      <w:r w:rsidRPr="00C7181B">
        <w:rPr>
          <w:sz w:val="24"/>
          <w:szCs w:val="24"/>
        </w:rPr>
        <w:t>Инженер по компьютерной графике</w:t>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r w:rsidRPr="00C7181B">
        <w:rPr>
          <w:sz w:val="24"/>
          <w:szCs w:val="24"/>
        </w:rPr>
        <w:tab/>
      </w:r>
      <w:proofErr w:type="spellStart"/>
      <w:r w:rsidRPr="00C7181B">
        <w:rPr>
          <w:sz w:val="24"/>
          <w:szCs w:val="24"/>
        </w:rPr>
        <w:t>Заворин</w:t>
      </w:r>
      <w:proofErr w:type="spellEnd"/>
      <w:r w:rsidRPr="00C7181B">
        <w:rPr>
          <w:sz w:val="24"/>
          <w:szCs w:val="24"/>
        </w:rPr>
        <w:t xml:space="preserve"> Д. С.</w:t>
      </w:r>
      <w:r w:rsidRPr="00C7181B">
        <w:rPr>
          <w:sz w:val="24"/>
          <w:szCs w:val="24"/>
        </w:rPr>
        <w:tab/>
      </w:r>
    </w:p>
    <w:p w:rsidR="00355BA8" w:rsidRDefault="00D615C0">
      <w:pPr>
        <w:spacing w:line="360" w:lineRule="auto"/>
        <w:ind w:firstLine="709"/>
        <w:contextualSpacing/>
        <w:jc w:val="center"/>
      </w:pPr>
      <w:r w:rsidRPr="00C7181B">
        <w:rPr>
          <w:sz w:val="24"/>
          <w:szCs w:val="24"/>
        </w:rPr>
        <w:br w:type="column"/>
      </w:r>
      <w:r>
        <w:lastRenderedPageBreak/>
        <w:t>Состав материалов генерального плана, подлежащих утверждению</w:t>
      </w:r>
    </w:p>
    <w:p w:rsidR="00355BA8" w:rsidRDefault="00355BA8">
      <w:pPr>
        <w:spacing w:line="360" w:lineRule="auto"/>
        <w:ind w:firstLine="709"/>
        <w:contextualSpacing/>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813"/>
        <w:gridCol w:w="9017"/>
      </w:tblGrid>
      <w:tr w:rsidR="00355BA8">
        <w:trPr>
          <w:tblHeader/>
          <w:jc w:val="center"/>
        </w:trPr>
        <w:tc>
          <w:tcPr>
            <w:tcW w:w="0" w:type="auto"/>
            <w:vAlign w:val="center"/>
          </w:tcPr>
          <w:p w:rsidR="00355BA8" w:rsidRDefault="00D615C0">
            <w:pPr>
              <w:tabs>
                <w:tab w:val="left" w:pos="567"/>
              </w:tabs>
              <w:jc w:val="center"/>
              <w:rPr>
                <w:b/>
              </w:rPr>
            </w:pPr>
            <w:r>
              <w:rPr>
                <w:b/>
              </w:rPr>
              <w:t>№ п/п</w:t>
            </w:r>
          </w:p>
        </w:tc>
        <w:tc>
          <w:tcPr>
            <w:tcW w:w="9017" w:type="dxa"/>
            <w:vAlign w:val="center"/>
          </w:tcPr>
          <w:p w:rsidR="00355BA8" w:rsidRDefault="00D615C0">
            <w:pPr>
              <w:jc w:val="center"/>
              <w:rPr>
                <w:b/>
              </w:rPr>
            </w:pPr>
            <w:r>
              <w:rPr>
                <w:b/>
              </w:rPr>
              <w:t>Содержание</w:t>
            </w:r>
          </w:p>
        </w:tc>
      </w:tr>
      <w:tr w:rsidR="00355BA8">
        <w:trPr>
          <w:tblHeader/>
          <w:jc w:val="center"/>
        </w:trPr>
        <w:tc>
          <w:tcPr>
            <w:tcW w:w="9776" w:type="dxa"/>
            <w:gridSpan w:val="2"/>
            <w:vAlign w:val="center"/>
          </w:tcPr>
          <w:p w:rsidR="00355BA8" w:rsidRDefault="00D615C0">
            <w:pPr>
              <w:jc w:val="center"/>
              <w:rPr>
                <w:b/>
              </w:rPr>
            </w:pPr>
            <w:r>
              <w:rPr>
                <w:b/>
                <w:bCs/>
              </w:rPr>
              <w:t>Материалы по обоснованию генерального плана в текстовой форме</w:t>
            </w:r>
          </w:p>
        </w:tc>
      </w:tr>
      <w:tr w:rsidR="00355BA8">
        <w:trPr>
          <w:jc w:val="center"/>
        </w:trPr>
        <w:tc>
          <w:tcPr>
            <w:tcW w:w="0" w:type="auto"/>
            <w:vAlign w:val="center"/>
          </w:tcPr>
          <w:p w:rsidR="00355BA8" w:rsidRDefault="00D615C0">
            <w:pPr>
              <w:tabs>
                <w:tab w:val="left" w:pos="567"/>
              </w:tabs>
              <w:jc w:val="center"/>
            </w:pPr>
            <w:r>
              <w:t>1</w:t>
            </w:r>
          </w:p>
        </w:tc>
        <w:tc>
          <w:tcPr>
            <w:tcW w:w="9017" w:type="dxa"/>
          </w:tcPr>
          <w:p w:rsidR="00355BA8" w:rsidRDefault="00D615C0">
            <w:pPr>
              <w:contextualSpacing/>
            </w:pPr>
            <w:r>
              <w:t>Материалы по обоснованию (пояснительная записка). Книга 1. Существующее положение</w:t>
            </w:r>
          </w:p>
        </w:tc>
      </w:tr>
      <w:tr w:rsidR="00355BA8">
        <w:trPr>
          <w:jc w:val="center"/>
        </w:trPr>
        <w:tc>
          <w:tcPr>
            <w:tcW w:w="0" w:type="auto"/>
            <w:vAlign w:val="center"/>
          </w:tcPr>
          <w:p w:rsidR="00355BA8" w:rsidRDefault="00D615C0">
            <w:pPr>
              <w:tabs>
                <w:tab w:val="left" w:pos="567"/>
              </w:tabs>
              <w:jc w:val="center"/>
            </w:pPr>
            <w:r>
              <w:t>2</w:t>
            </w:r>
          </w:p>
        </w:tc>
        <w:tc>
          <w:tcPr>
            <w:tcW w:w="9017" w:type="dxa"/>
          </w:tcPr>
          <w:p w:rsidR="00355BA8" w:rsidRDefault="00D615C0">
            <w:r>
              <w:t>Материалы по обоснованию (пояснительная записка). Книга 2. Проектные решения</w:t>
            </w:r>
          </w:p>
        </w:tc>
      </w:tr>
      <w:tr w:rsidR="00355BA8">
        <w:trPr>
          <w:jc w:val="center"/>
        </w:trPr>
        <w:tc>
          <w:tcPr>
            <w:tcW w:w="9776" w:type="dxa"/>
            <w:gridSpan w:val="2"/>
            <w:vAlign w:val="center"/>
          </w:tcPr>
          <w:p w:rsidR="00355BA8" w:rsidRDefault="00D615C0">
            <w:pPr>
              <w:jc w:val="center"/>
            </w:pPr>
            <w:r>
              <w:rPr>
                <w:b/>
                <w:bCs/>
              </w:rPr>
              <w:t>Материалы по обоснованию генерального плана в графической форме</w:t>
            </w:r>
          </w:p>
        </w:tc>
      </w:tr>
      <w:tr w:rsidR="00355BA8">
        <w:trPr>
          <w:jc w:val="center"/>
        </w:trPr>
        <w:tc>
          <w:tcPr>
            <w:tcW w:w="0" w:type="auto"/>
            <w:vAlign w:val="center"/>
          </w:tcPr>
          <w:p w:rsidR="00355BA8" w:rsidRDefault="00D615C0">
            <w:pPr>
              <w:tabs>
                <w:tab w:val="left" w:pos="567"/>
              </w:tabs>
              <w:jc w:val="center"/>
            </w:pPr>
            <w:r>
              <w:t>3</w:t>
            </w:r>
          </w:p>
        </w:tc>
        <w:tc>
          <w:tcPr>
            <w:tcW w:w="9017" w:type="dxa"/>
          </w:tcPr>
          <w:p w:rsidR="00355BA8" w:rsidRDefault="00D615C0">
            <w:pPr>
              <w:rPr>
                <w:highlight w:val="yellow"/>
              </w:rPr>
            </w:pPr>
            <w:r>
              <w:t>Генеральный план муниципального образования Чаинское сельское поселение Чаинского района Томской области. Карта границ населенных пунктов, входящих в состав сельского поселения.</w:t>
            </w:r>
          </w:p>
        </w:tc>
      </w:tr>
      <w:tr w:rsidR="00355BA8">
        <w:trPr>
          <w:jc w:val="center"/>
        </w:trPr>
        <w:tc>
          <w:tcPr>
            <w:tcW w:w="0" w:type="auto"/>
            <w:vAlign w:val="center"/>
          </w:tcPr>
          <w:p w:rsidR="00355BA8" w:rsidRDefault="00D615C0">
            <w:pPr>
              <w:tabs>
                <w:tab w:val="left" w:pos="567"/>
              </w:tabs>
              <w:jc w:val="center"/>
            </w:pPr>
            <w:r>
              <w:t>4</w:t>
            </w:r>
          </w:p>
        </w:tc>
        <w:tc>
          <w:tcPr>
            <w:tcW w:w="9017" w:type="dxa"/>
          </w:tcPr>
          <w:p w:rsidR="00355BA8" w:rsidRDefault="00D615C0">
            <w:pPr>
              <w:rPr>
                <w:highlight w:val="white"/>
              </w:rPr>
            </w:pPr>
            <w:r>
              <w:rPr>
                <w:highlight w:val="white"/>
              </w:rPr>
              <w:t xml:space="preserve">Генеральный план </w:t>
            </w:r>
            <w:r>
              <w:rPr>
                <w:color w:val="122021"/>
                <w:highlight w:val="white"/>
              </w:rPr>
              <w:t>муниципального образования «Чаинского сельского поселения»</w:t>
            </w:r>
            <w:r>
              <w:rPr>
                <w:highlight w:val="white"/>
              </w:rPr>
              <w:t xml:space="preserve"> Чаинского района Томской области. Карта существующих и планируемых объектов местного значения.</w:t>
            </w:r>
          </w:p>
        </w:tc>
      </w:tr>
      <w:tr w:rsidR="00355BA8">
        <w:trPr>
          <w:jc w:val="center"/>
        </w:trPr>
        <w:tc>
          <w:tcPr>
            <w:tcW w:w="0" w:type="auto"/>
            <w:vAlign w:val="center"/>
          </w:tcPr>
          <w:p w:rsidR="00355BA8" w:rsidRDefault="00D615C0">
            <w:pPr>
              <w:tabs>
                <w:tab w:val="left" w:pos="567"/>
              </w:tabs>
              <w:jc w:val="center"/>
            </w:pPr>
            <w:r>
              <w:t>5</w:t>
            </w:r>
          </w:p>
        </w:tc>
        <w:tc>
          <w:tcPr>
            <w:tcW w:w="9017" w:type="dxa"/>
          </w:tcPr>
          <w:p w:rsidR="00355BA8" w:rsidRDefault="00D615C0">
            <w:pPr>
              <w:rPr>
                <w:highlight w:val="yellow"/>
              </w:rPr>
            </w:pPr>
            <w:r>
              <w:t>Генеральный план муниципального образования Чаинского сельского поселения Чаинского района Томской области. Карта границ функциональных зон, совмещенная с картой зон с особыми условиями использования территории</w:t>
            </w:r>
          </w:p>
        </w:tc>
      </w:tr>
      <w:tr w:rsidR="00355BA8">
        <w:trPr>
          <w:jc w:val="center"/>
        </w:trPr>
        <w:tc>
          <w:tcPr>
            <w:tcW w:w="0" w:type="auto"/>
            <w:vAlign w:val="center"/>
          </w:tcPr>
          <w:p w:rsidR="00355BA8" w:rsidRDefault="00D615C0">
            <w:pPr>
              <w:tabs>
                <w:tab w:val="left" w:pos="567"/>
              </w:tabs>
              <w:jc w:val="center"/>
            </w:pPr>
            <w:r>
              <w:t>6</w:t>
            </w:r>
          </w:p>
        </w:tc>
        <w:tc>
          <w:tcPr>
            <w:tcW w:w="9017" w:type="dxa"/>
          </w:tcPr>
          <w:p w:rsidR="00355BA8" w:rsidRDefault="00D615C0" w:rsidP="00C7181B">
            <w:pPr>
              <w:rPr>
                <w:highlight w:val="white"/>
              </w:rPr>
            </w:pPr>
            <w:r>
              <w:rPr>
                <w:highlight w:val="white"/>
              </w:rPr>
              <w:t xml:space="preserve">Карта границ сельского поселения, границ существующих населенных пунктов, входящих в состав сельского поселения местоположения существующих и строящихся объектов местного значения, особых экономических зон, особо охраняемых природных территорий федерального , регионального , местного значения, территорий объектов культурного наследия, территории исторических поселений, зон с особыми условиями использования территории, территории, подверженные риску возникновения чрезвычайных ситуаций природного и техногенного характера, функциональных зон  </w:t>
            </w:r>
            <w:r>
              <w:rPr>
                <w:color w:val="122021"/>
                <w:highlight w:val="white"/>
              </w:rPr>
              <w:t>Муниципального образования «Чаинского сельского поселения»</w:t>
            </w:r>
          </w:p>
        </w:tc>
      </w:tr>
    </w:tbl>
    <w:p w:rsidR="00355BA8" w:rsidRDefault="00355BA8">
      <w:pPr>
        <w:spacing w:line="360" w:lineRule="auto"/>
        <w:ind w:firstLine="709"/>
        <w:contextualSpacing/>
      </w:pPr>
    </w:p>
    <w:p w:rsidR="00355BA8" w:rsidRDefault="00355BA8">
      <w:pPr>
        <w:spacing w:line="360" w:lineRule="auto"/>
        <w:contextualSpacing/>
        <w:jc w:val="cente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p w:rsidR="00355BA8" w:rsidRDefault="00355BA8">
      <w:pPr>
        <w:pStyle w:val="TimesNewRoman14125"/>
        <w:rPr>
          <w:szCs w:val="26"/>
        </w:rPr>
      </w:pPr>
    </w:p>
    <w:sdt>
      <w:sdtPr>
        <w:rPr>
          <w:rFonts w:ascii="Times New Roman" w:hAnsi="Times New Roman"/>
          <w:b w:val="0"/>
          <w:bCs w:val="0"/>
          <w:color w:val="auto"/>
          <w:sz w:val="24"/>
          <w:szCs w:val="24"/>
          <w:lang w:eastAsia="ru-RU"/>
        </w:rPr>
        <w:id w:val="-1143505393"/>
        <w:docPartObj>
          <w:docPartGallery w:val="Table of Contents"/>
          <w:docPartUnique/>
        </w:docPartObj>
      </w:sdtPr>
      <w:sdtEndPr/>
      <w:sdtContent>
        <w:p w:rsidR="00355BA8" w:rsidRDefault="00D615C0">
          <w:pPr>
            <w:pStyle w:val="affc"/>
            <w:spacing w:before="0" w:line="240" w:lineRule="auto"/>
            <w:ind w:firstLine="709"/>
            <w:contextualSpacing/>
            <w:jc w:val="center"/>
            <w:rPr>
              <w:rFonts w:ascii="Times New Roman" w:hAnsi="Times New Roman"/>
              <w:caps/>
              <w:color w:val="000000" w:themeColor="text1"/>
              <w:sz w:val="26"/>
              <w:szCs w:val="26"/>
            </w:rPr>
          </w:pPr>
          <w:r>
            <w:rPr>
              <w:rFonts w:ascii="Times New Roman" w:hAnsi="Times New Roman"/>
              <w:caps/>
              <w:color w:val="000000" w:themeColor="text1"/>
              <w:sz w:val="26"/>
              <w:szCs w:val="26"/>
            </w:rPr>
            <w:t>Оглавление</w:t>
          </w:r>
        </w:p>
        <w:p w:rsidR="00355BA8" w:rsidRDefault="00355BA8">
          <w:pPr>
            <w:spacing w:line="360" w:lineRule="auto"/>
            <w:contextualSpacing/>
          </w:pPr>
        </w:p>
        <w:p w:rsidR="00753ABC" w:rsidRDefault="00D615C0">
          <w:pPr>
            <w:pStyle w:val="28"/>
            <w:rPr>
              <w:rFonts w:asciiTheme="minorHAnsi" w:eastAsiaTheme="minorEastAsia" w:hAnsiTheme="minorHAnsi" w:cstheme="minorBidi"/>
              <w:b w:val="0"/>
              <w:noProof/>
              <w:sz w:val="22"/>
              <w:szCs w:val="22"/>
            </w:rPr>
          </w:pPr>
          <w:r>
            <w:rPr>
              <w:b w:val="0"/>
              <w:bCs/>
              <w:sz w:val="26"/>
              <w:szCs w:val="26"/>
            </w:rPr>
            <w:fldChar w:fldCharType="begin"/>
          </w:r>
          <w:r>
            <w:rPr>
              <w:b w:val="0"/>
              <w:bCs/>
              <w:sz w:val="26"/>
              <w:szCs w:val="26"/>
            </w:rPr>
            <w:instrText xml:space="preserve"> TOC \o "1-3" \h \z \u </w:instrText>
          </w:r>
          <w:r>
            <w:rPr>
              <w:b w:val="0"/>
              <w:bCs/>
              <w:sz w:val="26"/>
              <w:szCs w:val="26"/>
            </w:rPr>
            <w:fldChar w:fldCharType="separate"/>
          </w:r>
          <w:hyperlink w:anchor="_Toc147411582" w:history="1">
            <w:r w:rsidR="00753ABC" w:rsidRPr="00E75800">
              <w:rPr>
                <w:rStyle w:val="aff0"/>
                <w:noProof/>
              </w:rPr>
              <w:t>Введение</w:t>
            </w:r>
            <w:r w:rsidR="00753ABC">
              <w:rPr>
                <w:noProof/>
                <w:webHidden/>
              </w:rPr>
              <w:tab/>
            </w:r>
            <w:r w:rsidR="00753ABC">
              <w:rPr>
                <w:noProof/>
                <w:webHidden/>
              </w:rPr>
              <w:fldChar w:fldCharType="begin"/>
            </w:r>
            <w:r w:rsidR="00753ABC">
              <w:rPr>
                <w:noProof/>
                <w:webHidden/>
              </w:rPr>
              <w:instrText xml:space="preserve"> PAGEREF _Toc147411582 \h </w:instrText>
            </w:r>
            <w:r w:rsidR="00753ABC">
              <w:rPr>
                <w:noProof/>
                <w:webHidden/>
              </w:rPr>
            </w:r>
            <w:r w:rsidR="00753ABC">
              <w:rPr>
                <w:noProof/>
                <w:webHidden/>
              </w:rPr>
              <w:fldChar w:fldCharType="separate"/>
            </w:r>
            <w:r w:rsidR="00205F71">
              <w:rPr>
                <w:noProof/>
                <w:webHidden/>
              </w:rPr>
              <w:t>5</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83" w:history="1">
            <w:r w:rsidR="00753ABC" w:rsidRPr="00E75800">
              <w:rPr>
                <w:rStyle w:val="aff0"/>
                <w:noProof/>
              </w:rPr>
              <w:t>1.1</w:t>
            </w:r>
            <w:r w:rsidR="00753ABC">
              <w:rPr>
                <w:rFonts w:asciiTheme="minorHAnsi" w:eastAsiaTheme="minorEastAsia" w:hAnsiTheme="minorHAnsi" w:cstheme="minorBidi"/>
                <w:b w:val="0"/>
                <w:noProof/>
                <w:sz w:val="22"/>
                <w:szCs w:val="22"/>
              </w:rPr>
              <w:tab/>
            </w:r>
            <w:r w:rsidR="00753ABC" w:rsidRPr="00E75800">
              <w:rPr>
                <w:rStyle w:val="aff0"/>
                <w:noProof/>
              </w:rPr>
              <w:t>Основные сведения</w:t>
            </w:r>
            <w:r w:rsidR="00753ABC">
              <w:rPr>
                <w:noProof/>
                <w:webHidden/>
              </w:rPr>
              <w:tab/>
            </w:r>
            <w:r w:rsidR="00753ABC">
              <w:rPr>
                <w:noProof/>
                <w:webHidden/>
              </w:rPr>
              <w:fldChar w:fldCharType="begin"/>
            </w:r>
            <w:r w:rsidR="00753ABC">
              <w:rPr>
                <w:noProof/>
                <w:webHidden/>
              </w:rPr>
              <w:instrText xml:space="preserve"> PAGEREF _Toc147411583 \h </w:instrText>
            </w:r>
            <w:r w:rsidR="00753ABC">
              <w:rPr>
                <w:noProof/>
                <w:webHidden/>
              </w:rPr>
            </w:r>
            <w:r w:rsidR="00753ABC">
              <w:rPr>
                <w:noProof/>
                <w:webHidden/>
              </w:rPr>
              <w:fldChar w:fldCharType="separate"/>
            </w:r>
            <w:r w:rsidR="00205F71">
              <w:rPr>
                <w:noProof/>
                <w:webHidden/>
              </w:rPr>
              <w:t>10</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84" w:history="1">
            <w:r w:rsidR="00753ABC" w:rsidRPr="00E75800">
              <w:rPr>
                <w:rStyle w:val="aff0"/>
                <w:noProof/>
              </w:rPr>
              <w:t>1.2</w:t>
            </w:r>
            <w:r w:rsidR="00753ABC">
              <w:rPr>
                <w:rFonts w:asciiTheme="minorHAnsi" w:eastAsiaTheme="minorEastAsia" w:hAnsiTheme="minorHAnsi" w:cstheme="minorBidi"/>
                <w:b w:val="0"/>
                <w:noProof/>
                <w:sz w:val="22"/>
                <w:szCs w:val="22"/>
              </w:rPr>
              <w:tab/>
            </w:r>
            <w:r w:rsidR="00753ABC" w:rsidRPr="00E75800">
              <w:rPr>
                <w:rStyle w:val="aff0"/>
                <w:noProof/>
              </w:rPr>
              <w:t>Краткая историческая справка</w:t>
            </w:r>
            <w:r w:rsidR="00753ABC">
              <w:rPr>
                <w:noProof/>
                <w:webHidden/>
              </w:rPr>
              <w:tab/>
            </w:r>
            <w:r w:rsidR="00753ABC">
              <w:rPr>
                <w:noProof/>
                <w:webHidden/>
              </w:rPr>
              <w:fldChar w:fldCharType="begin"/>
            </w:r>
            <w:r w:rsidR="00753ABC">
              <w:rPr>
                <w:noProof/>
                <w:webHidden/>
              </w:rPr>
              <w:instrText xml:space="preserve"> PAGEREF _Toc147411584 \h </w:instrText>
            </w:r>
            <w:r w:rsidR="00753ABC">
              <w:rPr>
                <w:noProof/>
                <w:webHidden/>
              </w:rPr>
            </w:r>
            <w:r w:rsidR="00753ABC">
              <w:rPr>
                <w:noProof/>
                <w:webHidden/>
              </w:rPr>
              <w:fldChar w:fldCharType="separate"/>
            </w:r>
            <w:r w:rsidR="00205F71">
              <w:rPr>
                <w:noProof/>
                <w:webHidden/>
              </w:rPr>
              <w:t>10</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85" w:history="1">
            <w:r w:rsidR="00753ABC" w:rsidRPr="00E75800">
              <w:rPr>
                <w:rStyle w:val="aff0"/>
                <w:caps/>
                <w:noProof/>
              </w:rPr>
              <w:t xml:space="preserve">2 </w:t>
            </w:r>
            <w:r w:rsidR="00753ABC">
              <w:rPr>
                <w:rFonts w:asciiTheme="minorHAnsi" w:eastAsiaTheme="minorEastAsia" w:hAnsiTheme="minorHAnsi" w:cstheme="minorBidi"/>
                <w:b w:val="0"/>
                <w:noProof/>
                <w:sz w:val="22"/>
                <w:szCs w:val="22"/>
              </w:rPr>
              <w:tab/>
            </w:r>
            <w:r w:rsidR="00753ABC" w:rsidRPr="00E75800">
              <w:rPr>
                <w:rStyle w:val="aff0"/>
                <w:caps/>
                <w:noProof/>
              </w:rPr>
              <w:t>Анализ реализации положений действующего генерального плана</w:t>
            </w:r>
            <w:r w:rsidR="00753ABC">
              <w:rPr>
                <w:noProof/>
                <w:webHidden/>
              </w:rPr>
              <w:tab/>
            </w:r>
            <w:r w:rsidR="00753ABC">
              <w:rPr>
                <w:noProof/>
                <w:webHidden/>
              </w:rPr>
              <w:fldChar w:fldCharType="begin"/>
            </w:r>
            <w:r w:rsidR="00753ABC">
              <w:rPr>
                <w:noProof/>
                <w:webHidden/>
              </w:rPr>
              <w:instrText xml:space="preserve"> PAGEREF _Toc147411585 \h </w:instrText>
            </w:r>
            <w:r w:rsidR="00753ABC">
              <w:rPr>
                <w:noProof/>
                <w:webHidden/>
              </w:rPr>
            </w:r>
            <w:r w:rsidR="00753ABC">
              <w:rPr>
                <w:noProof/>
                <w:webHidden/>
              </w:rPr>
              <w:fldChar w:fldCharType="separate"/>
            </w:r>
            <w:r w:rsidR="00205F71">
              <w:rPr>
                <w:noProof/>
                <w:webHidden/>
              </w:rPr>
              <w:t>12</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86" w:history="1">
            <w:r w:rsidR="00753ABC" w:rsidRPr="00E75800">
              <w:rPr>
                <w:rStyle w:val="aff0"/>
                <w:caps/>
                <w:noProof/>
              </w:rPr>
              <w:t xml:space="preserve">3 </w:t>
            </w:r>
            <w:r w:rsidR="00753ABC">
              <w:rPr>
                <w:rFonts w:asciiTheme="minorHAnsi" w:eastAsiaTheme="minorEastAsia" w:hAnsiTheme="minorHAnsi" w:cstheme="minorBidi"/>
                <w:b w:val="0"/>
                <w:noProof/>
                <w:sz w:val="22"/>
                <w:szCs w:val="22"/>
              </w:rPr>
              <w:tab/>
            </w:r>
            <w:r w:rsidR="00753ABC" w:rsidRPr="00E75800">
              <w:rPr>
                <w:rStyle w:val="aff0"/>
                <w:caps/>
                <w:noProof/>
              </w:rPr>
              <w:t>Анализ использования территории Чаинского сельского поселения чаинского района томской области</w:t>
            </w:r>
            <w:r w:rsidR="00753ABC">
              <w:rPr>
                <w:noProof/>
                <w:webHidden/>
              </w:rPr>
              <w:tab/>
            </w:r>
            <w:r w:rsidR="00753ABC">
              <w:rPr>
                <w:noProof/>
                <w:webHidden/>
              </w:rPr>
              <w:fldChar w:fldCharType="begin"/>
            </w:r>
            <w:r w:rsidR="00753ABC">
              <w:rPr>
                <w:noProof/>
                <w:webHidden/>
              </w:rPr>
              <w:instrText xml:space="preserve"> PAGEREF _Toc147411586 \h </w:instrText>
            </w:r>
            <w:r w:rsidR="00753ABC">
              <w:rPr>
                <w:noProof/>
                <w:webHidden/>
              </w:rPr>
            </w:r>
            <w:r w:rsidR="00753ABC">
              <w:rPr>
                <w:noProof/>
                <w:webHidden/>
              </w:rPr>
              <w:fldChar w:fldCharType="separate"/>
            </w:r>
            <w:r w:rsidR="00205F71">
              <w:rPr>
                <w:noProof/>
                <w:webHidden/>
              </w:rPr>
              <w:t>13</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87" w:history="1">
            <w:r w:rsidR="00753ABC" w:rsidRPr="00E75800">
              <w:rPr>
                <w:rStyle w:val="aff0"/>
                <w:noProof/>
              </w:rPr>
              <w:t>3.1 Природные условия и ресурсы</w:t>
            </w:r>
            <w:r w:rsidR="00753ABC">
              <w:rPr>
                <w:noProof/>
                <w:webHidden/>
              </w:rPr>
              <w:tab/>
            </w:r>
            <w:r w:rsidR="00753ABC">
              <w:rPr>
                <w:noProof/>
                <w:webHidden/>
              </w:rPr>
              <w:fldChar w:fldCharType="begin"/>
            </w:r>
            <w:r w:rsidR="00753ABC">
              <w:rPr>
                <w:noProof/>
                <w:webHidden/>
              </w:rPr>
              <w:instrText xml:space="preserve"> PAGEREF _Toc147411587 \h </w:instrText>
            </w:r>
            <w:r w:rsidR="00753ABC">
              <w:rPr>
                <w:noProof/>
                <w:webHidden/>
              </w:rPr>
            </w:r>
            <w:r w:rsidR="00753ABC">
              <w:rPr>
                <w:noProof/>
                <w:webHidden/>
              </w:rPr>
              <w:fldChar w:fldCharType="separate"/>
            </w:r>
            <w:r w:rsidR="00205F71">
              <w:rPr>
                <w:noProof/>
                <w:webHidden/>
              </w:rPr>
              <w:t>13</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88" w:history="1">
            <w:r w:rsidR="00753ABC" w:rsidRPr="00E75800">
              <w:rPr>
                <w:rStyle w:val="aff0"/>
                <w:noProof/>
              </w:rPr>
              <w:t>3.2 Анализ землепользования</w:t>
            </w:r>
            <w:r w:rsidR="00753ABC">
              <w:rPr>
                <w:noProof/>
                <w:webHidden/>
              </w:rPr>
              <w:tab/>
            </w:r>
            <w:r w:rsidR="00753ABC">
              <w:rPr>
                <w:noProof/>
                <w:webHidden/>
              </w:rPr>
              <w:fldChar w:fldCharType="begin"/>
            </w:r>
            <w:r w:rsidR="00753ABC">
              <w:rPr>
                <w:noProof/>
                <w:webHidden/>
              </w:rPr>
              <w:instrText xml:space="preserve"> PAGEREF _Toc147411588 \h </w:instrText>
            </w:r>
            <w:r w:rsidR="00753ABC">
              <w:rPr>
                <w:noProof/>
                <w:webHidden/>
              </w:rPr>
            </w:r>
            <w:r w:rsidR="00753ABC">
              <w:rPr>
                <w:noProof/>
                <w:webHidden/>
              </w:rPr>
              <w:fldChar w:fldCharType="separate"/>
            </w:r>
            <w:r w:rsidR="00205F71">
              <w:rPr>
                <w:noProof/>
                <w:webHidden/>
              </w:rPr>
              <w:t>13</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89" w:history="1">
            <w:r w:rsidR="00753ABC" w:rsidRPr="00E75800">
              <w:rPr>
                <w:rStyle w:val="aff0"/>
                <w:noProof/>
              </w:rPr>
              <w:t>3.3 Современное состояние и планировочная структура населенных пунктов</w:t>
            </w:r>
            <w:r w:rsidR="00753ABC">
              <w:rPr>
                <w:noProof/>
                <w:webHidden/>
              </w:rPr>
              <w:tab/>
            </w:r>
            <w:r w:rsidR="00753ABC">
              <w:rPr>
                <w:noProof/>
                <w:webHidden/>
              </w:rPr>
              <w:fldChar w:fldCharType="begin"/>
            </w:r>
            <w:r w:rsidR="00753ABC">
              <w:rPr>
                <w:noProof/>
                <w:webHidden/>
              </w:rPr>
              <w:instrText xml:space="preserve"> PAGEREF _Toc147411589 \h </w:instrText>
            </w:r>
            <w:r w:rsidR="00753ABC">
              <w:rPr>
                <w:noProof/>
                <w:webHidden/>
              </w:rPr>
            </w:r>
            <w:r w:rsidR="00753ABC">
              <w:rPr>
                <w:noProof/>
                <w:webHidden/>
              </w:rPr>
              <w:fldChar w:fldCharType="separate"/>
            </w:r>
            <w:r w:rsidR="00205F71">
              <w:rPr>
                <w:noProof/>
                <w:webHidden/>
              </w:rPr>
              <w:t>14</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90" w:history="1">
            <w:r w:rsidR="00753ABC" w:rsidRPr="00E75800">
              <w:rPr>
                <w:rStyle w:val="aff0"/>
                <w:noProof/>
              </w:rPr>
              <w:t>3.4 Экономическая база</w:t>
            </w:r>
            <w:r w:rsidR="00753ABC">
              <w:rPr>
                <w:noProof/>
                <w:webHidden/>
              </w:rPr>
              <w:tab/>
            </w:r>
            <w:r w:rsidR="00753ABC">
              <w:rPr>
                <w:noProof/>
                <w:webHidden/>
              </w:rPr>
              <w:fldChar w:fldCharType="begin"/>
            </w:r>
            <w:r w:rsidR="00753ABC">
              <w:rPr>
                <w:noProof/>
                <w:webHidden/>
              </w:rPr>
              <w:instrText xml:space="preserve"> PAGEREF _Toc147411590 \h </w:instrText>
            </w:r>
            <w:r w:rsidR="00753ABC">
              <w:rPr>
                <w:noProof/>
                <w:webHidden/>
              </w:rPr>
            </w:r>
            <w:r w:rsidR="00753ABC">
              <w:rPr>
                <w:noProof/>
                <w:webHidden/>
              </w:rPr>
              <w:fldChar w:fldCharType="separate"/>
            </w:r>
            <w:r w:rsidR="00205F71">
              <w:rPr>
                <w:noProof/>
                <w:webHidden/>
              </w:rPr>
              <w:t>14</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91" w:history="1">
            <w:r w:rsidR="00753ABC" w:rsidRPr="00E75800">
              <w:rPr>
                <w:rStyle w:val="aff0"/>
                <w:noProof/>
              </w:rPr>
              <w:t>3.6 Жилищный фонд</w:t>
            </w:r>
            <w:r w:rsidR="00753ABC">
              <w:rPr>
                <w:noProof/>
                <w:webHidden/>
              </w:rPr>
              <w:tab/>
            </w:r>
            <w:r w:rsidR="00753ABC">
              <w:rPr>
                <w:noProof/>
                <w:webHidden/>
              </w:rPr>
              <w:fldChar w:fldCharType="begin"/>
            </w:r>
            <w:r w:rsidR="00753ABC">
              <w:rPr>
                <w:noProof/>
                <w:webHidden/>
              </w:rPr>
              <w:instrText xml:space="preserve"> PAGEREF _Toc147411591 \h </w:instrText>
            </w:r>
            <w:r w:rsidR="00753ABC">
              <w:rPr>
                <w:noProof/>
                <w:webHidden/>
              </w:rPr>
            </w:r>
            <w:r w:rsidR="00753ABC">
              <w:rPr>
                <w:noProof/>
                <w:webHidden/>
              </w:rPr>
              <w:fldChar w:fldCharType="separate"/>
            </w:r>
            <w:r w:rsidR="00205F71">
              <w:rPr>
                <w:noProof/>
                <w:webHidden/>
              </w:rPr>
              <w:t>16</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92" w:history="1">
            <w:r w:rsidR="00753ABC" w:rsidRPr="00E75800">
              <w:rPr>
                <w:rStyle w:val="aff0"/>
                <w:noProof/>
              </w:rPr>
              <w:t>3.8 Транспортная инфраструктура</w:t>
            </w:r>
            <w:r w:rsidR="00753ABC">
              <w:rPr>
                <w:noProof/>
                <w:webHidden/>
              </w:rPr>
              <w:tab/>
            </w:r>
            <w:r w:rsidR="00753ABC">
              <w:rPr>
                <w:noProof/>
                <w:webHidden/>
              </w:rPr>
              <w:fldChar w:fldCharType="begin"/>
            </w:r>
            <w:r w:rsidR="00753ABC">
              <w:rPr>
                <w:noProof/>
                <w:webHidden/>
              </w:rPr>
              <w:instrText xml:space="preserve"> PAGEREF _Toc147411592 \h </w:instrText>
            </w:r>
            <w:r w:rsidR="00753ABC">
              <w:rPr>
                <w:noProof/>
                <w:webHidden/>
              </w:rPr>
            </w:r>
            <w:r w:rsidR="00753ABC">
              <w:rPr>
                <w:noProof/>
                <w:webHidden/>
              </w:rPr>
              <w:fldChar w:fldCharType="separate"/>
            </w:r>
            <w:r w:rsidR="00205F71">
              <w:rPr>
                <w:noProof/>
                <w:webHidden/>
              </w:rPr>
              <w:t>19</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94" w:history="1">
            <w:r w:rsidR="00753ABC" w:rsidRPr="00E75800">
              <w:rPr>
                <w:rStyle w:val="aff0"/>
                <w:noProof/>
              </w:rPr>
              <w:t>3.9 Коммунальная инфраструктура</w:t>
            </w:r>
            <w:r w:rsidR="00753ABC">
              <w:rPr>
                <w:noProof/>
                <w:webHidden/>
              </w:rPr>
              <w:tab/>
            </w:r>
            <w:r w:rsidR="00753ABC">
              <w:rPr>
                <w:noProof/>
                <w:webHidden/>
              </w:rPr>
              <w:fldChar w:fldCharType="begin"/>
            </w:r>
            <w:r w:rsidR="00753ABC">
              <w:rPr>
                <w:noProof/>
                <w:webHidden/>
              </w:rPr>
              <w:instrText xml:space="preserve"> PAGEREF _Toc147411594 \h </w:instrText>
            </w:r>
            <w:r w:rsidR="00753ABC">
              <w:rPr>
                <w:noProof/>
                <w:webHidden/>
              </w:rPr>
            </w:r>
            <w:r w:rsidR="00753ABC">
              <w:rPr>
                <w:noProof/>
                <w:webHidden/>
              </w:rPr>
              <w:fldChar w:fldCharType="separate"/>
            </w:r>
            <w:r w:rsidR="00205F71">
              <w:rPr>
                <w:noProof/>
                <w:webHidden/>
              </w:rPr>
              <w:t>23</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95" w:history="1">
            <w:r w:rsidR="00753ABC" w:rsidRPr="00E75800">
              <w:rPr>
                <w:rStyle w:val="aff0"/>
                <w:noProof/>
              </w:rPr>
              <w:t>3.11 Зоны с особыми условиями использования</w:t>
            </w:r>
            <w:r w:rsidR="00753ABC">
              <w:rPr>
                <w:noProof/>
                <w:webHidden/>
              </w:rPr>
              <w:tab/>
            </w:r>
            <w:r w:rsidR="00753ABC">
              <w:rPr>
                <w:noProof/>
                <w:webHidden/>
              </w:rPr>
              <w:fldChar w:fldCharType="begin"/>
            </w:r>
            <w:r w:rsidR="00753ABC">
              <w:rPr>
                <w:noProof/>
                <w:webHidden/>
              </w:rPr>
              <w:instrText xml:space="preserve"> PAGEREF _Toc147411595 \h </w:instrText>
            </w:r>
            <w:r w:rsidR="00753ABC">
              <w:rPr>
                <w:noProof/>
                <w:webHidden/>
              </w:rPr>
            </w:r>
            <w:r w:rsidR="00753ABC">
              <w:rPr>
                <w:noProof/>
                <w:webHidden/>
              </w:rPr>
              <w:fldChar w:fldCharType="separate"/>
            </w:r>
            <w:r w:rsidR="00205F71">
              <w:rPr>
                <w:noProof/>
                <w:webHidden/>
              </w:rPr>
              <w:t>23</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96" w:history="1">
            <w:r w:rsidR="00753ABC" w:rsidRPr="00E75800">
              <w:rPr>
                <w:rStyle w:val="aff0"/>
                <w:noProof/>
              </w:rPr>
              <w:t>3.12 Состояние окружающей среды</w:t>
            </w:r>
            <w:r w:rsidR="00753ABC">
              <w:rPr>
                <w:noProof/>
                <w:webHidden/>
              </w:rPr>
              <w:tab/>
            </w:r>
            <w:r w:rsidR="00753ABC">
              <w:rPr>
                <w:noProof/>
                <w:webHidden/>
              </w:rPr>
              <w:fldChar w:fldCharType="begin"/>
            </w:r>
            <w:r w:rsidR="00753ABC">
              <w:rPr>
                <w:noProof/>
                <w:webHidden/>
              </w:rPr>
              <w:instrText xml:space="preserve"> PAGEREF _Toc147411596 \h </w:instrText>
            </w:r>
            <w:r w:rsidR="00753ABC">
              <w:rPr>
                <w:noProof/>
                <w:webHidden/>
              </w:rPr>
            </w:r>
            <w:r w:rsidR="00753ABC">
              <w:rPr>
                <w:noProof/>
                <w:webHidden/>
              </w:rPr>
              <w:fldChar w:fldCharType="separate"/>
            </w:r>
            <w:r w:rsidR="00205F71">
              <w:rPr>
                <w:noProof/>
                <w:webHidden/>
              </w:rPr>
              <w:t>34</w:t>
            </w:r>
            <w:r w:rsidR="00753ABC">
              <w:rPr>
                <w:noProof/>
                <w:webHidden/>
              </w:rPr>
              <w:fldChar w:fldCharType="end"/>
            </w:r>
          </w:hyperlink>
        </w:p>
        <w:p w:rsidR="00753ABC" w:rsidRDefault="00C7727D">
          <w:pPr>
            <w:pStyle w:val="28"/>
            <w:rPr>
              <w:rFonts w:asciiTheme="minorHAnsi" w:eastAsiaTheme="minorEastAsia" w:hAnsiTheme="minorHAnsi" w:cstheme="minorBidi"/>
              <w:b w:val="0"/>
              <w:noProof/>
              <w:sz w:val="22"/>
              <w:szCs w:val="22"/>
            </w:rPr>
          </w:pPr>
          <w:hyperlink w:anchor="_Toc147411597" w:history="1">
            <w:r w:rsidR="00753ABC" w:rsidRPr="00E75800">
              <w:rPr>
                <w:rStyle w:val="aff0"/>
                <w:noProof/>
              </w:rPr>
              <w:t>3.13 Результаты градостроительного анализа</w:t>
            </w:r>
            <w:r w:rsidR="00753ABC">
              <w:rPr>
                <w:noProof/>
                <w:webHidden/>
              </w:rPr>
              <w:tab/>
            </w:r>
            <w:r w:rsidR="00753ABC">
              <w:rPr>
                <w:noProof/>
                <w:webHidden/>
              </w:rPr>
              <w:fldChar w:fldCharType="begin"/>
            </w:r>
            <w:r w:rsidR="00753ABC">
              <w:rPr>
                <w:noProof/>
                <w:webHidden/>
              </w:rPr>
              <w:instrText xml:space="preserve"> PAGEREF _Toc147411597 \h </w:instrText>
            </w:r>
            <w:r w:rsidR="00753ABC">
              <w:rPr>
                <w:noProof/>
                <w:webHidden/>
              </w:rPr>
            </w:r>
            <w:r w:rsidR="00753ABC">
              <w:rPr>
                <w:noProof/>
                <w:webHidden/>
              </w:rPr>
              <w:fldChar w:fldCharType="separate"/>
            </w:r>
            <w:r w:rsidR="00205F71">
              <w:rPr>
                <w:noProof/>
                <w:webHidden/>
              </w:rPr>
              <w:t>34</w:t>
            </w:r>
            <w:r w:rsidR="00753ABC">
              <w:rPr>
                <w:noProof/>
                <w:webHidden/>
              </w:rPr>
              <w:fldChar w:fldCharType="end"/>
            </w:r>
          </w:hyperlink>
        </w:p>
        <w:p w:rsidR="00355BA8" w:rsidRDefault="00D615C0">
          <w:pPr>
            <w:pStyle w:val="28"/>
            <w:rPr>
              <w:b w:val="0"/>
              <w:sz w:val="26"/>
              <w:szCs w:val="26"/>
            </w:rPr>
          </w:pPr>
          <w:r>
            <w:rPr>
              <w:b w:val="0"/>
              <w:sz w:val="26"/>
              <w:szCs w:val="26"/>
            </w:rPr>
            <w:fldChar w:fldCharType="end"/>
          </w:r>
        </w:p>
        <w:p w:rsidR="00355BA8" w:rsidRDefault="00C7727D">
          <w:pPr>
            <w:tabs>
              <w:tab w:val="right" w:leader="dot" w:pos="9921"/>
            </w:tabs>
            <w:spacing w:line="360" w:lineRule="auto"/>
            <w:ind w:firstLine="709"/>
            <w:contextualSpacing/>
          </w:pPr>
        </w:p>
      </w:sdtContent>
    </w:sdt>
    <w:p w:rsidR="00355BA8" w:rsidRDefault="00355BA8">
      <w:pPr>
        <w:spacing w:line="360" w:lineRule="auto"/>
        <w:ind w:firstLine="709"/>
        <w:contextualSpacing/>
        <w:jc w:val="center"/>
        <w:rPr>
          <w:b/>
        </w:rPr>
      </w:pPr>
    </w:p>
    <w:p w:rsidR="00355BA8" w:rsidRDefault="00355BA8">
      <w:pPr>
        <w:spacing w:line="360" w:lineRule="auto"/>
        <w:ind w:firstLine="709"/>
        <w:contextualSpacing/>
      </w:pPr>
    </w:p>
    <w:p w:rsidR="00355BA8" w:rsidRPr="00C7181B" w:rsidRDefault="00D615C0">
      <w:pPr>
        <w:pStyle w:val="af4"/>
        <w:spacing w:after="0"/>
        <w:contextualSpacing/>
        <w:rPr>
          <w:b/>
          <w:sz w:val="24"/>
          <w:szCs w:val="24"/>
        </w:rPr>
      </w:pPr>
      <w:r>
        <w:rPr>
          <w:szCs w:val="26"/>
        </w:rPr>
        <w:br w:type="column"/>
      </w:r>
      <w:bookmarkStart w:id="1" w:name="_Toc147411582"/>
      <w:r w:rsidRPr="00C7181B">
        <w:rPr>
          <w:b/>
          <w:sz w:val="24"/>
          <w:szCs w:val="24"/>
        </w:rPr>
        <w:lastRenderedPageBreak/>
        <w:t>Введение</w:t>
      </w:r>
      <w:bookmarkEnd w:id="1"/>
    </w:p>
    <w:p w:rsidR="00355BA8" w:rsidRPr="00C7181B" w:rsidRDefault="00355BA8">
      <w:pPr>
        <w:ind w:firstLine="709"/>
        <w:contextualSpacing/>
        <w:rPr>
          <w:sz w:val="24"/>
          <w:szCs w:val="24"/>
        </w:rPr>
      </w:pPr>
    </w:p>
    <w:p w:rsidR="00355BA8" w:rsidRPr="00C7181B" w:rsidRDefault="00D615C0">
      <w:pPr>
        <w:pStyle w:val="TimesNewRoman14125"/>
        <w:ind w:right="0"/>
        <w:contextualSpacing/>
        <w:rPr>
          <w:sz w:val="24"/>
          <w:szCs w:val="24"/>
        </w:rPr>
      </w:pPr>
      <w:r w:rsidRPr="00C7181B">
        <w:rPr>
          <w:sz w:val="24"/>
          <w:szCs w:val="24"/>
        </w:rPr>
        <w:t>Генеральный план (ГП)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355BA8" w:rsidRPr="00C7181B" w:rsidRDefault="00D615C0">
      <w:pPr>
        <w:pStyle w:val="TimesNewRoman14125"/>
        <w:ind w:right="0"/>
        <w:contextualSpacing/>
        <w:rPr>
          <w:sz w:val="24"/>
          <w:szCs w:val="24"/>
        </w:rPr>
      </w:pPr>
      <w:r w:rsidRPr="00C7181B">
        <w:rPr>
          <w:sz w:val="24"/>
          <w:szCs w:val="24"/>
        </w:rPr>
        <w:t>Цель разработки генерального плана:</w:t>
      </w:r>
    </w:p>
    <w:p w:rsidR="00355BA8" w:rsidRPr="00C7181B" w:rsidRDefault="00D615C0">
      <w:pPr>
        <w:pStyle w:val="TimesNewRoman14125"/>
        <w:tabs>
          <w:tab w:val="left" w:pos="993"/>
        </w:tabs>
        <w:ind w:right="0"/>
        <w:contextualSpacing/>
        <w:rPr>
          <w:sz w:val="24"/>
          <w:szCs w:val="24"/>
        </w:rPr>
      </w:pPr>
      <w:r w:rsidRPr="00C7181B">
        <w:rPr>
          <w:sz w:val="24"/>
          <w:szCs w:val="24"/>
        </w:rPr>
        <w:t>–</w:t>
      </w:r>
      <w:r w:rsidRPr="00C7181B">
        <w:rPr>
          <w:sz w:val="24"/>
          <w:szCs w:val="24"/>
        </w:rPr>
        <w:tab/>
        <w:t>обеспечение устойчивого развития территории поселения на основе территориального планирования;</w:t>
      </w:r>
    </w:p>
    <w:p w:rsidR="00355BA8" w:rsidRPr="00C7181B" w:rsidRDefault="00D615C0">
      <w:pPr>
        <w:pStyle w:val="TimesNewRoman14125"/>
        <w:tabs>
          <w:tab w:val="left" w:pos="993"/>
        </w:tabs>
        <w:ind w:right="0"/>
        <w:contextualSpacing/>
        <w:rPr>
          <w:sz w:val="24"/>
          <w:szCs w:val="24"/>
        </w:rPr>
      </w:pPr>
      <w:r w:rsidRPr="00C7181B">
        <w:rPr>
          <w:sz w:val="24"/>
          <w:szCs w:val="24"/>
        </w:rPr>
        <w:t>–</w:t>
      </w:r>
      <w:r w:rsidRPr="00C7181B">
        <w:rPr>
          <w:sz w:val="24"/>
          <w:szCs w:val="24"/>
        </w:rPr>
        <w:tab/>
        <w:t>определение назначения территории поселения исходя из совокупности социальных, экономических, экологических и иных факторов в целях развития инженерной, транспортной и социальной инфраструктур для создания благоприятных условий жизнедеятельности.</w:t>
      </w:r>
    </w:p>
    <w:p w:rsidR="00355BA8" w:rsidRPr="00C7181B" w:rsidRDefault="00D615C0">
      <w:pPr>
        <w:pStyle w:val="TimesNewRoman14125"/>
        <w:tabs>
          <w:tab w:val="left" w:pos="993"/>
        </w:tabs>
        <w:ind w:right="0"/>
        <w:contextualSpacing/>
        <w:rPr>
          <w:sz w:val="24"/>
          <w:szCs w:val="24"/>
        </w:rPr>
      </w:pPr>
      <w:r w:rsidRPr="00C7181B">
        <w:rPr>
          <w:sz w:val="24"/>
          <w:szCs w:val="24"/>
        </w:rPr>
        <w:t>Задачи разработки генерального плана:</w:t>
      </w:r>
    </w:p>
    <w:p w:rsidR="00355BA8" w:rsidRPr="00C7181B" w:rsidRDefault="00D615C0">
      <w:pPr>
        <w:pStyle w:val="TimesNewRoman14125"/>
        <w:tabs>
          <w:tab w:val="left" w:pos="993"/>
        </w:tabs>
        <w:ind w:right="0"/>
        <w:contextualSpacing/>
        <w:rPr>
          <w:sz w:val="24"/>
          <w:szCs w:val="24"/>
        </w:rPr>
      </w:pPr>
      <w:r w:rsidRPr="00C7181B">
        <w:rPr>
          <w:sz w:val="24"/>
          <w:szCs w:val="24"/>
        </w:rPr>
        <w:t>–</w:t>
      </w:r>
      <w:r w:rsidRPr="00C7181B">
        <w:rPr>
          <w:sz w:val="24"/>
          <w:szCs w:val="24"/>
        </w:rPr>
        <w:tab/>
        <w:t>определение и оценка основных перспективных направлений развития поселения с учетом социально-экономического развития, природно-климатических условий, прогнозируемой численности населения и сложившейся инженерно-транспортной инфраструктуры и параметров пространственного развития сельского поселения (СП), обеспечивающих его устойчивое развитие не менее, чем на 20 лет вперед;</w:t>
      </w:r>
    </w:p>
    <w:p w:rsidR="00355BA8" w:rsidRPr="00C7181B" w:rsidRDefault="00D615C0">
      <w:pPr>
        <w:pStyle w:val="TimesNewRoman14125"/>
        <w:tabs>
          <w:tab w:val="left" w:pos="993"/>
        </w:tabs>
        <w:ind w:right="0"/>
        <w:contextualSpacing/>
        <w:rPr>
          <w:sz w:val="24"/>
          <w:szCs w:val="24"/>
        </w:rPr>
      </w:pPr>
      <w:r w:rsidRPr="00C7181B">
        <w:rPr>
          <w:sz w:val="24"/>
          <w:szCs w:val="24"/>
        </w:rPr>
        <w:t>–</w:t>
      </w:r>
      <w:r w:rsidRPr="00C7181B">
        <w:rPr>
          <w:sz w:val="24"/>
          <w:szCs w:val="24"/>
        </w:rPr>
        <w:tab/>
        <w:t>установление функциональных зон и ограничений на использование территорий в этих зонах;</w:t>
      </w:r>
    </w:p>
    <w:p w:rsidR="00355BA8" w:rsidRPr="00C7181B" w:rsidRDefault="00D615C0">
      <w:pPr>
        <w:pStyle w:val="TimesNewRoman14125"/>
        <w:tabs>
          <w:tab w:val="left" w:pos="993"/>
        </w:tabs>
        <w:ind w:right="0"/>
        <w:contextualSpacing/>
        <w:rPr>
          <w:sz w:val="24"/>
          <w:szCs w:val="24"/>
        </w:rPr>
      </w:pPr>
      <w:r w:rsidRPr="00C7181B">
        <w:rPr>
          <w:sz w:val="24"/>
          <w:szCs w:val="24"/>
        </w:rPr>
        <w:t>–</w:t>
      </w:r>
      <w:r w:rsidRPr="00C7181B">
        <w:rPr>
          <w:sz w:val="24"/>
          <w:szCs w:val="24"/>
        </w:rPr>
        <w:tab/>
        <w:t>определение местоположения планируемых к размещению объектов местного значения поселения, определение их основных характеристик и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355BA8" w:rsidRPr="00C7181B" w:rsidRDefault="00D615C0">
      <w:pPr>
        <w:pStyle w:val="TimesNewRoman14125"/>
        <w:tabs>
          <w:tab w:val="left" w:pos="993"/>
        </w:tabs>
        <w:ind w:right="0"/>
        <w:contextualSpacing/>
        <w:rPr>
          <w:sz w:val="24"/>
          <w:szCs w:val="24"/>
        </w:rPr>
      </w:pPr>
      <w:r w:rsidRPr="00C7181B">
        <w:rPr>
          <w:sz w:val="24"/>
          <w:szCs w:val="24"/>
        </w:rPr>
        <w:t>–</w:t>
      </w:r>
      <w:r w:rsidRPr="00C7181B">
        <w:rPr>
          <w:sz w:val="24"/>
          <w:szCs w:val="24"/>
        </w:rPr>
        <w:tab/>
        <w:t>определение направлений и параметров развития инженерной, транспортной и социальной инфраструктур;</w:t>
      </w:r>
    </w:p>
    <w:p w:rsidR="00355BA8" w:rsidRPr="00C7181B" w:rsidRDefault="00D615C0">
      <w:pPr>
        <w:pStyle w:val="TimesNewRoman14125"/>
        <w:tabs>
          <w:tab w:val="left" w:pos="993"/>
        </w:tabs>
        <w:ind w:right="0"/>
        <w:contextualSpacing/>
        <w:rPr>
          <w:sz w:val="24"/>
          <w:szCs w:val="24"/>
        </w:rPr>
      </w:pPr>
      <w:r w:rsidRPr="00C7181B">
        <w:rPr>
          <w:sz w:val="24"/>
          <w:szCs w:val="24"/>
        </w:rPr>
        <w:t>–</w:t>
      </w:r>
      <w:r w:rsidRPr="00C7181B">
        <w:rPr>
          <w:sz w:val="24"/>
          <w:szCs w:val="24"/>
        </w:rPr>
        <w:tab/>
        <w:t>обеспечение прав и законных интересов физических и юридических лиц, в том числе правообладателей земельных участков (ЗУ) и объектов капитального строительства (ОКС);</w:t>
      </w:r>
    </w:p>
    <w:p w:rsidR="00355BA8" w:rsidRPr="00C7181B" w:rsidRDefault="00D615C0">
      <w:pPr>
        <w:pStyle w:val="TimesNewRoman14125"/>
        <w:tabs>
          <w:tab w:val="left" w:pos="993"/>
        </w:tabs>
        <w:ind w:right="0"/>
        <w:contextualSpacing/>
        <w:rPr>
          <w:color w:val="000000" w:themeColor="text1"/>
          <w:sz w:val="24"/>
          <w:szCs w:val="24"/>
        </w:rPr>
      </w:pPr>
      <w:r w:rsidRPr="00C7181B">
        <w:rPr>
          <w:sz w:val="24"/>
          <w:szCs w:val="24"/>
        </w:rPr>
        <w:t>–</w:t>
      </w:r>
      <w:r w:rsidRPr="00C7181B">
        <w:rPr>
          <w:sz w:val="24"/>
          <w:szCs w:val="24"/>
        </w:rPr>
        <w:tab/>
        <w:t xml:space="preserve">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w:t>
      </w:r>
      <w:r w:rsidRPr="00C7181B">
        <w:rPr>
          <w:color w:val="000000" w:themeColor="text1"/>
          <w:sz w:val="24"/>
          <w:szCs w:val="24"/>
        </w:rPr>
        <w:t>объектов капитального строительства.</w:t>
      </w:r>
    </w:p>
    <w:p w:rsidR="00355BA8" w:rsidRPr="00C7181B" w:rsidRDefault="00D615C0">
      <w:pPr>
        <w:pStyle w:val="TimesNewRoman14125"/>
        <w:ind w:right="0"/>
        <w:contextualSpacing/>
        <w:rPr>
          <w:sz w:val="24"/>
          <w:szCs w:val="24"/>
        </w:rPr>
      </w:pPr>
      <w:r w:rsidRPr="00C7181B">
        <w:rPr>
          <w:color w:val="000000" w:themeColor="text1"/>
          <w:sz w:val="24"/>
          <w:szCs w:val="24"/>
        </w:rPr>
        <w:t xml:space="preserve">Разработка генерального плана </w:t>
      </w:r>
      <w:r w:rsidRPr="00C7181B">
        <w:rPr>
          <w:color w:val="000000" w:themeColor="text1"/>
          <w:sz w:val="24"/>
          <w:szCs w:val="24"/>
          <w:highlight w:val="white"/>
        </w:rPr>
        <w:t>Муниципального образования «Чаинского сельского поселения»</w:t>
      </w:r>
      <w:r w:rsidRPr="00C7181B">
        <w:rPr>
          <w:color w:val="000000" w:themeColor="text1"/>
          <w:sz w:val="24"/>
          <w:szCs w:val="24"/>
        </w:rPr>
        <w:t xml:space="preserve"> Чаинского района Томской области выполнен в соответствии с муниципальным контрактом №1 от 30 марта 2023 года, заключенным администрацией </w:t>
      </w:r>
      <w:r w:rsidRPr="00C7181B">
        <w:rPr>
          <w:color w:val="000000" w:themeColor="text1"/>
          <w:sz w:val="24"/>
          <w:szCs w:val="24"/>
          <w:highlight w:val="white"/>
        </w:rPr>
        <w:t>Муниципального образования «Чаинско</w:t>
      </w:r>
      <w:r w:rsidR="00C7181B">
        <w:rPr>
          <w:color w:val="000000" w:themeColor="text1"/>
          <w:sz w:val="24"/>
          <w:szCs w:val="24"/>
          <w:highlight w:val="white"/>
        </w:rPr>
        <w:t xml:space="preserve">е </w:t>
      </w:r>
      <w:r w:rsidRPr="00C7181B">
        <w:rPr>
          <w:color w:val="000000" w:themeColor="text1"/>
          <w:sz w:val="24"/>
          <w:szCs w:val="24"/>
          <w:highlight w:val="white"/>
        </w:rPr>
        <w:t>сельско</w:t>
      </w:r>
      <w:r w:rsidR="00C7181B">
        <w:rPr>
          <w:color w:val="000000" w:themeColor="text1"/>
          <w:sz w:val="24"/>
          <w:szCs w:val="24"/>
          <w:highlight w:val="white"/>
        </w:rPr>
        <w:t>е</w:t>
      </w:r>
      <w:r w:rsidRPr="00C7181B">
        <w:rPr>
          <w:color w:val="000000" w:themeColor="text1"/>
          <w:sz w:val="24"/>
          <w:szCs w:val="24"/>
          <w:highlight w:val="white"/>
        </w:rPr>
        <w:t xml:space="preserve"> поселени</w:t>
      </w:r>
      <w:r w:rsidR="00C7181B">
        <w:rPr>
          <w:color w:val="000000" w:themeColor="text1"/>
          <w:sz w:val="24"/>
          <w:szCs w:val="24"/>
          <w:highlight w:val="white"/>
        </w:rPr>
        <w:t>е</w:t>
      </w:r>
      <w:r w:rsidRPr="00C7181B">
        <w:rPr>
          <w:color w:val="000000" w:themeColor="text1"/>
          <w:sz w:val="24"/>
          <w:szCs w:val="24"/>
        </w:rPr>
        <w:t xml:space="preserve"> </w:t>
      </w:r>
      <w:r w:rsidRPr="00C7181B">
        <w:rPr>
          <w:sz w:val="24"/>
          <w:szCs w:val="24"/>
        </w:rPr>
        <w:t>Чаинского района Томской области</w:t>
      </w:r>
      <w:r w:rsidR="00C7181B">
        <w:rPr>
          <w:sz w:val="24"/>
          <w:szCs w:val="24"/>
        </w:rPr>
        <w:t>»</w:t>
      </w:r>
      <w:r w:rsidRPr="00C7181B">
        <w:rPr>
          <w:sz w:val="24"/>
          <w:szCs w:val="24"/>
        </w:rPr>
        <w:t xml:space="preserve"> с обществом с ограниченной ответственностью «</w:t>
      </w:r>
      <w:proofErr w:type="spellStart"/>
      <w:r w:rsidRPr="00C7181B">
        <w:rPr>
          <w:sz w:val="24"/>
          <w:szCs w:val="24"/>
        </w:rPr>
        <w:t>СибПроектНИИ</w:t>
      </w:r>
      <w:proofErr w:type="spellEnd"/>
      <w:r w:rsidRPr="00C7181B">
        <w:rPr>
          <w:sz w:val="24"/>
          <w:szCs w:val="24"/>
        </w:rPr>
        <w:t>» (ООО «</w:t>
      </w:r>
      <w:proofErr w:type="spellStart"/>
      <w:r w:rsidRPr="00C7181B">
        <w:rPr>
          <w:sz w:val="24"/>
          <w:szCs w:val="24"/>
        </w:rPr>
        <w:t>СибпроектНИИ</w:t>
      </w:r>
      <w:proofErr w:type="spellEnd"/>
      <w:r w:rsidRPr="00C7181B">
        <w:rPr>
          <w:sz w:val="24"/>
          <w:szCs w:val="24"/>
        </w:rPr>
        <w:t>»).</w:t>
      </w:r>
    </w:p>
    <w:p w:rsidR="00355BA8" w:rsidRPr="00C7181B" w:rsidRDefault="00D615C0">
      <w:pPr>
        <w:ind w:firstLine="709"/>
        <w:contextualSpacing/>
        <w:rPr>
          <w:sz w:val="24"/>
          <w:szCs w:val="24"/>
        </w:rPr>
      </w:pPr>
      <w:r w:rsidRPr="00C7181B">
        <w:rPr>
          <w:sz w:val="24"/>
          <w:szCs w:val="24"/>
        </w:rPr>
        <w:t xml:space="preserve">Генеральный план </w:t>
      </w:r>
      <w:r w:rsidR="00C7181B" w:rsidRPr="00C7181B">
        <w:rPr>
          <w:sz w:val="24"/>
          <w:szCs w:val="24"/>
        </w:rPr>
        <w:t xml:space="preserve">Муниципального образования «Чаинское сельское поселение Чаинского района Томской области» </w:t>
      </w:r>
      <w:r w:rsidRPr="00C7181B">
        <w:rPr>
          <w:sz w:val="24"/>
          <w:szCs w:val="24"/>
        </w:rPr>
        <w:t xml:space="preserve">подготовлен в соответствии с требованиями статей 9, 10, 23 и 24 </w:t>
      </w:r>
      <w:proofErr w:type="spellStart"/>
      <w:r w:rsidRPr="00C7181B">
        <w:rPr>
          <w:sz w:val="24"/>
          <w:szCs w:val="24"/>
        </w:rPr>
        <w:t>ГрК</w:t>
      </w:r>
      <w:proofErr w:type="spellEnd"/>
      <w:r w:rsidRPr="00C7181B">
        <w:rPr>
          <w:sz w:val="24"/>
          <w:szCs w:val="24"/>
        </w:rPr>
        <w:t xml:space="preserve"> РФ.</w:t>
      </w:r>
    </w:p>
    <w:p w:rsidR="00355BA8" w:rsidRPr="00C7181B" w:rsidRDefault="00D615C0">
      <w:pPr>
        <w:ind w:firstLine="709"/>
        <w:contextualSpacing/>
        <w:rPr>
          <w:sz w:val="24"/>
          <w:szCs w:val="24"/>
        </w:rPr>
      </w:pPr>
      <w:r w:rsidRPr="00C7181B">
        <w:rPr>
          <w:sz w:val="24"/>
          <w:szCs w:val="24"/>
        </w:rPr>
        <w:t xml:space="preserve">Генеральный план </w:t>
      </w:r>
      <w:r w:rsidR="00C7181B" w:rsidRPr="00C7181B">
        <w:rPr>
          <w:sz w:val="24"/>
          <w:szCs w:val="24"/>
        </w:rPr>
        <w:t xml:space="preserve">Муниципального образования «Чаинское сельское поселение Чаинского района Томской области» </w:t>
      </w:r>
      <w:r w:rsidRPr="00C7181B">
        <w:rPr>
          <w:sz w:val="24"/>
          <w:szCs w:val="24"/>
        </w:rPr>
        <w:t xml:space="preserve">соответствуют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Томской области, нормативно-технических документов в области градостроительства федерального и регионального уровней, нормативных правовых актов (НПА) органов местного самоуправления. </w:t>
      </w:r>
    </w:p>
    <w:p w:rsidR="00C7181B" w:rsidRPr="00C7181B" w:rsidRDefault="00D615C0" w:rsidP="00C7181B">
      <w:pPr>
        <w:ind w:firstLine="709"/>
        <w:contextualSpacing/>
        <w:rPr>
          <w:sz w:val="24"/>
          <w:szCs w:val="24"/>
        </w:rPr>
      </w:pPr>
      <w:r w:rsidRPr="00C7181B">
        <w:rPr>
          <w:sz w:val="24"/>
          <w:szCs w:val="24"/>
        </w:rPr>
        <w:t xml:space="preserve">Генеральный план подготовлен на территорию в границах </w:t>
      </w:r>
      <w:r w:rsidR="00C7181B" w:rsidRPr="00C7181B">
        <w:rPr>
          <w:sz w:val="24"/>
          <w:szCs w:val="24"/>
        </w:rPr>
        <w:t>Муниципального образования «Чаинское сельское поселение Ча</w:t>
      </w:r>
      <w:r w:rsidR="00C7181B">
        <w:rPr>
          <w:sz w:val="24"/>
          <w:szCs w:val="24"/>
        </w:rPr>
        <w:t>инского района Томской области»</w:t>
      </w:r>
      <w:r w:rsidRPr="00C7181B">
        <w:rPr>
          <w:sz w:val="24"/>
          <w:szCs w:val="24"/>
        </w:rPr>
        <w:t xml:space="preserve">, установленных Законом Томской области </w:t>
      </w:r>
      <w:r w:rsidR="00C7181B" w:rsidRPr="00C7181B">
        <w:rPr>
          <w:sz w:val="24"/>
          <w:szCs w:val="24"/>
        </w:rPr>
        <w:t xml:space="preserve">от 10 сентября 2004 г. </w:t>
      </w:r>
      <w:r w:rsidR="00C7181B">
        <w:rPr>
          <w:sz w:val="24"/>
          <w:szCs w:val="24"/>
        </w:rPr>
        <w:t xml:space="preserve">№ </w:t>
      </w:r>
      <w:r w:rsidR="00C7181B" w:rsidRPr="00C7181B">
        <w:rPr>
          <w:sz w:val="24"/>
          <w:szCs w:val="24"/>
        </w:rPr>
        <w:t xml:space="preserve">205-ОЗ </w:t>
      </w:r>
      <w:r w:rsidRPr="00C7181B">
        <w:rPr>
          <w:sz w:val="24"/>
          <w:szCs w:val="24"/>
        </w:rPr>
        <w:t>«</w:t>
      </w:r>
      <w:r w:rsidR="00C7181B" w:rsidRPr="00C7181B">
        <w:rPr>
          <w:sz w:val="24"/>
          <w:szCs w:val="24"/>
        </w:rPr>
        <w:t xml:space="preserve">О наделении статусом муниципального </w:t>
      </w:r>
      <w:r w:rsidR="00C7181B" w:rsidRPr="00C7181B">
        <w:rPr>
          <w:sz w:val="24"/>
          <w:szCs w:val="24"/>
        </w:rPr>
        <w:lastRenderedPageBreak/>
        <w:t xml:space="preserve">района, сельского поселения и установлении границ муниципальных образований на территории Чаинского района». </w:t>
      </w:r>
    </w:p>
    <w:p w:rsidR="00355BA8" w:rsidRPr="00C7181B" w:rsidRDefault="00D615C0" w:rsidP="00C7181B">
      <w:pPr>
        <w:ind w:firstLine="709"/>
        <w:contextualSpacing/>
        <w:rPr>
          <w:sz w:val="24"/>
          <w:szCs w:val="24"/>
          <w:highlight w:val="white"/>
        </w:rPr>
      </w:pPr>
      <w:r w:rsidRPr="00C7181B">
        <w:rPr>
          <w:sz w:val="24"/>
          <w:szCs w:val="24"/>
        </w:rPr>
        <w:t>В состав сельского поселения входят</w:t>
      </w:r>
      <w:r w:rsidRPr="00C7181B">
        <w:rPr>
          <w:sz w:val="24"/>
          <w:szCs w:val="24"/>
          <w:highlight w:val="white"/>
        </w:rPr>
        <w:t xml:space="preserve"> 6 населенных пунктов: </w:t>
      </w:r>
      <w:r w:rsidRPr="00C7181B">
        <w:rPr>
          <w:color w:val="000000" w:themeColor="text1"/>
          <w:sz w:val="24"/>
          <w:szCs w:val="24"/>
          <w:highlight w:val="white"/>
        </w:rPr>
        <w:t xml:space="preserve">село Андреевка, село Гришкино, деревня </w:t>
      </w:r>
      <w:proofErr w:type="spellStart"/>
      <w:r w:rsidRPr="00C7181B">
        <w:rPr>
          <w:color w:val="000000" w:themeColor="text1"/>
          <w:sz w:val="24"/>
          <w:szCs w:val="24"/>
          <w:highlight w:val="white"/>
        </w:rPr>
        <w:t>Карамзинка</w:t>
      </w:r>
      <w:proofErr w:type="spellEnd"/>
      <w:r w:rsidRPr="00C7181B">
        <w:rPr>
          <w:color w:val="000000" w:themeColor="text1"/>
          <w:sz w:val="24"/>
          <w:szCs w:val="24"/>
          <w:highlight w:val="white"/>
        </w:rPr>
        <w:t xml:space="preserve">, село </w:t>
      </w:r>
      <w:proofErr w:type="spellStart"/>
      <w:r w:rsidRPr="00C7181B">
        <w:rPr>
          <w:color w:val="000000" w:themeColor="text1"/>
          <w:sz w:val="24"/>
          <w:szCs w:val="24"/>
          <w:highlight w:val="white"/>
        </w:rPr>
        <w:t>Светлянка</w:t>
      </w:r>
      <w:proofErr w:type="spellEnd"/>
      <w:r w:rsidRPr="00C7181B">
        <w:rPr>
          <w:color w:val="000000" w:themeColor="text1"/>
          <w:sz w:val="24"/>
          <w:szCs w:val="24"/>
          <w:highlight w:val="white"/>
        </w:rPr>
        <w:t>, село Тоинка, село Чаинск</w:t>
      </w:r>
      <w:r w:rsidRPr="00C7181B">
        <w:rPr>
          <w:sz w:val="24"/>
          <w:szCs w:val="24"/>
          <w:highlight w:val="white"/>
        </w:rPr>
        <w:t xml:space="preserve">. </w:t>
      </w:r>
    </w:p>
    <w:p w:rsidR="00355BA8" w:rsidRPr="00C7181B" w:rsidRDefault="00D615C0">
      <w:pPr>
        <w:ind w:firstLine="709"/>
        <w:contextualSpacing/>
        <w:rPr>
          <w:sz w:val="24"/>
          <w:szCs w:val="24"/>
        </w:rPr>
      </w:pPr>
      <w:r w:rsidRPr="00C7181B">
        <w:rPr>
          <w:sz w:val="24"/>
          <w:szCs w:val="24"/>
        </w:rPr>
        <w:t xml:space="preserve">Разработка генерального плана </w:t>
      </w:r>
      <w:r w:rsidR="00C7181B" w:rsidRPr="00C7181B">
        <w:rPr>
          <w:sz w:val="24"/>
          <w:szCs w:val="24"/>
        </w:rPr>
        <w:t xml:space="preserve">Муниципального образования «Чаинское сельское поселение Чаинского района Томской области» </w:t>
      </w:r>
      <w:r w:rsidRPr="00C7181B">
        <w:rPr>
          <w:sz w:val="24"/>
          <w:szCs w:val="24"/>
        </w:rPr>
        <w:t xml:space="preserve">выполнена с применением компьютерных геоинформационных технологий в программе </w:t>
      </w:r>
      <w:bookmarkStart w:id="2" w:name="_Hlk498335884"/>
      <w:r w:rsidRPr="00C7181B">
        <w:rPr>
          <w:sz w:val="24"/>
          <w:szCs w:val="24"/>
          <w:lang w:val="en-US"/>
        </w:rPr>
        <w:t>MapInfo</w:t>
      </w:r>
      <w:r w:rsidRPr="00C7181B">
        <w:rPr>
          <w:sz w:val="24"/>
          <w:szCs w:val="24"/>
        </w:rPr>
        <w:t xml:space="preserve">, в системе координат, используемой для ведения Единого государственного реестра недвижимости («МСК-70»). </w:t>
      </w:r>
    </w:p>
    <w:p w:rsidR="00355BA8" w:rsidRPr="00C7181B" w:rsidRDefault="00D615C0">
      <w:pPr>
        <w:ind w:firstLine="709"/>
        <w:contextualSpacing/>
        <w:rPr>
          <w:sz w:val="24"/>
          <w:szCs w:val="24"/>
        </w:rPr>
      </w:pPr>
      <w:r w:rsidRPr="00C7181B">
        <w:rPr>
          <w:sz w:val="24"/>
          <w:szCs w:val="24"/>
        </w:rPr>
        <w:t>Исходный год проектирования – 2023 год, расчетный срок – 2043 год</w:t>
      </w:r>
      <w:bookmarkEnd w:id="2"/>
      <w:r w:rsidRPr="00C7181B">
        <w:rPr>
          <w:sz w:val="24"/>
          <w:szCs w:val="24"/>
        </w:rPr>
        <w:t>.</w:t>
      </w:r>
    </w:p>
    <w:p w:rsidR="00355BA8" w:rsidRPr="00C7181B" w:rsidRDefault="00D615C0">
      <w:pPr>
        <w:ind w:firstLine="709"/>
        <w:contextualSpacing/>
        <w:rPr>
          <w:sz w:val="24"/>
          <w:szCs w:val="24"/>
        </w:rPr>
      </w:pPr>
      <w:r w:rsidRPr="00C7181B">
        <w:rPr>
          <w:sz w:val="24"/>
          <w:szCs w:val="24"/>
        </w:rPr>
        <w:t>Разработка генерального плана выполнялась с учетом сведений, содержащиеся в федеральной государственной информационной системе территориального планирования (ФГИС ТП), а также законами и нормативными правовыми актами Российской Федерации, законами и нормативными правовыми актами Томской области, нормативными правовыми актами муниципального образования, техническими регламентами:</w:t>
      </w:r>
    </w:p>
    <w:p w:rsidR="00355BA8" w:rsidRPr="00C7181B" w:rsidRDefault="00D615C0">
      <w:pPr>
        <w:pStyle w:val="TimesNewRoman14125"/>
        <w:tabs>
          <w:tab w:val="left" w:pos="993"/>
        </w:tabs>
        <w:ind w:right="0"/>
        <w:contextualSpacing/>
        <w:rPr>
          <w:sz w:val="24"/>
          <w:szCs w:val="24"/>
        </w:rPr>
      </w:pPr>
      <w:r w:rsidRPr="00C7181B">
        <w:rPr>
          <w:sz w:val="24"/>
          <w:szCs w:val="24"/>
          <w:lang w:eastAsia="ru-RU"/>
        </w:rPr>
        <w:t xml:space="preserve">– </w:t>
      </w:r>
      <w:r w:rsidRPr="00C7181B">
        <w:rPr>
          <w:sz w:val="24"/>
          <w:szCs w:val="24"/>
          <w:lang w:eastAsia="ru-RU"/>
        </w:rPr>
        <w:tab/>
      </w:r>
      <w:r w:rsidRPr="00C7181B">
        <w:rPr>
          <w:sz w:val="24"/>
          <w:szCs w:val="24"/>
        </w:rPr>
        <w:t>Градостроительный кодекс Российской Федерации от 29.12.2004 № 190-ФЗ;</w:t>
      </w:r>
    </w:p>
    <w:p w:rsidR="00355BA8" w:rsidRPr="00C7181B" w:rsidRDefault="00D615C0">
      <w:pPr>
        <w:pStyle w:val="10"/>
        <w:tabs>
          <w:tab w:val="left" w:pos="993"/>
        </w:tabs>
        <w:ind w:left="0" w:firstLine="709"/>
        <w:contextualSpacing/>
        <w:rPr>
          <w:sz w:val="24"/>
        </w:rPr>
      </w:pPr>
      <w:r w:rsidRPr="00C7181B">
        <w:rPr>
          <w:sz w:val="24"/>
        </w:rPr>
        <w:t>Земельный кодекс Российской Федерации от 25.10.2001 № 136-ФЗ;</w:t>
      </w:r>
    </w:p>
    <w:p w:rsidR="00355BA8" w:rsidRPr="00C7181B" w:rsidRDefault="00D615C0">
      <w:pPr>
        <w:pStyle w:val="10"/>
        <w:tabs>
          <w:tab w:val="left" w:pos="993"/>
        </w:tabs>
        <w:ind w:left="0" w:firstLine="709"/>
        <w:contextualSpacing/>
        <w:rPr>
          <w:sz w:val="24"/>
        </w:rPr>
      </w:pPr>
      <w:r w:rsidRPr="00C7181B">
        <w:rPr>
          <w:sz w:val="24"/>
        </w:rPr>
        <w:t>Лесной кодекс Российской Федерации от 04.12.2006 № 200-ФЗ;</w:t>
      </w:r>
    </w:p>
    <w:p w:rsidR="00355BA8" w:rsidRPr="00C7181B" w:rsidRDefault="00D615C0">
      <w:pPr>
        <w:pStyle w:val="10"/>
        <w:tabs>
          <w:tab w:val="left" w:pos="993"/>
        </w:tabs>
        <w:ind w:left="0" w:firstLine="709"/>
        <w:contextualSpacing/>
        <w:rPr>
          <w:sz w:val="24"/>
        </w:rPr>
      </w:pPr>
      <w:r w:rsidRPr="00C7181B">
        <w:rPr>
          <w:sz w:val="24"/>
        </w:rPr>
        <w:t>Водный кодекс Российской Федерации от 03.06.2006 № 74-ФЗ;</w:t>
      </w:r>
    </w:p>
    <w:p w:rsidR="00355BA8" w:rsidRPr="00C7181B" w:rsidRDefault="00D615C0">
      <w:pPr>
        <w:pStyle w:val="10"/>
        <w:tabs>
          <w:tab w:val="left" w:pos="993"/>
        </w:tabs>
        <w:ind w:left="0" w:firstLine="709"/>
        <w:contextualSpacing/>
        <w:rPr>
          <w:sz w:val="24"/>
        </w:rPr>
      </w:pPr>
      <w:r w:rsidRPr="00C7181B">
        <w:rPr>
          <w:sz w:val="24"/>
        </w:rPr>
        <w:t>Воздушный кодекс Российской Федерации от 19.03.1997 № 60-ФЗ;</w:t>
      </w:r>
    </w:p>
    <w:p w:rsidR="00355BA8" w:rsidRPr="00C7181B" w:rsidRDefault="00D615C0">
      <w:pPr>
        <w:pStyle w:val="10"/>
        <w:tabs>
          <w:tab w:val="left" w:pos="993"/>
        </w:tabs>
        <w:ind w:left="0" w:firstLine="709"/>
        <w:contextualSpacing/>
        <w:rPr>
          <w:sz w:val="24"/>
        </w:rPr>
      </w:pPr>
      <w:r w:rsidRPr="00C7181B">
        <w:rPr>
          <w:sz w:val="24"/>
        </w:rPr>
        <w:t>Федеральный закон от 25.06.2002 № 73-ФЗ «Об объектах культурного наследия (памятниках истории и культуры) народов Российской Федерации»;</w:t>
      </w:r>
    </w:p>
    <w:p w:rsidR="00355BA8" w:rsidRPr="00C7181B" w:rsidRDefault="00D615C0">
      <w:pPr>
        <w:pStyle w:val="10"/>
        <w:tabs>
          <w:tab w:val="left" w:pos="993"/>
        </w:tabs>
        <w:ind w:left="0" w:firstLine="709"/>
        <w:contextualSpacing/>
        <w:rPr>
          <w:sz w:val="24"/>
        </w:rPr>
      </w:pPr>
      <w:r w:rsidRPr="00C7181B">
        <w:rPr>
          <w:sz w:val="24"/>
        </w:rPr>
        <w:t>Федеральный закон от 06.10.2003 № 131-ФЗ «Об общих принципах организации местного самоуправления в Российской Федерации»;</w:t>
      </w:r>
    </w:p>
    <w:p w:rsidR="00355BA8" w:rsidRPr="00C7181B" w:rsidRDefault="00D615C0">
      <w:pPr>
        <w:pStyle w:val="10"/>
        <w:tabs>
          <w:tab w:val="left" w:pos="993"/>
        </w:tabs>
        <w:ind w:left="0" w:firstLine="709"/>
        <w:contextualSpacing/>
        <w:rPr>
          <w:sz w:val="24"/>
        </w:rPr>
      </w:pPr>
      <w:r w:rsidRPr="00C7181B">
        <w:rPr>
          <w:sz w:val="24"/>
        </w:rPr>
        <w:t>Федеральный закон от 10.01.2002 № 7-ФЗ «Об охране окружающей среды»;</w:t>
      </w:r>
    </w:p>
    <w:p w:rsidR="00355BA8" w:rsidRPr="00C7181B" w:rsidRDefault="00D615C0">
      <w:pPr>
        <w:pStyle w:val="10"/>
        <w:tabs>
          <w:tab w:val="left" w:pos="993"/>
        </w:tabs>
        <w:ind w:left="0" w:firstLine="709"/>
        <w:contextualSpacing/>
        <w:rPr>
          <w:sz w:val="24"/>
        </w:rPr>
      </w:pPr>
      <w:r w:rsidRPr="00C7181B">
        <w:rPr>
          <w:sz w:val="24"/>
        </w:rPr>
        <w:t>Федеральный закон от 21.12.1994 № 68-ФЗ «О защите населения и территорий от чрезвычайных ситуаций природного и техногенного характера»;</w:t>
      </w:r>
    </w:p>
    <w:p w:rsidR="00355BA8" w:rsidRPr="00C7181B" w:rsidRDefault="00D615C0">
      <w:pPr>
        <w:pStyle w:val="10"/>
        <w:tabs>
          <w:tab w:val="left" w:pos="993"/>
        </w:tabs>
        <w:ind w:left="0" w:firstLine="709"/>
        <w:contextualSpacing/>
        <w:rPr>
          <w:sz w:val="24"/>
        </w:rPr>
      </w:pPr>
      <w:r w:rsidRPr="00C7181B">
        <w:rPr>
          <w:sz w:val="24"/>
        </w:rPr>
        <w:t>Федеральный закон от 30.03.1999 № 52-ФЗ «О санитарно-эпидемиологическом благополучии населения»;</w:t>
      </w:r>
    </w:p>
    <w:p w:rsidR="00355BA8" w:rsidRPr="00C7181B" w:rsidRDefault="00D615C0">
      <w:pPr>
        <w:pStyle w:val="10"/>
        <w:tabs>
          <w:tab w:val="left" w:pos="993"/>
        </w:tabs>
        <w:ind w:left="0" w:firstLine="709"/>
        <w:contextualSpacing/>
        <w:rPr>
          <w:sz w:val="24"/>
        </w:rPr>
      </w:pPr>
      <w:r w:rsidRPr="00C7181B">
        <w:rPr>
          <w:sz w:val="24"/>
        </w:rPr>
        <w:t>Федеральный закон от 22.07.2008 № 123-ФЗ «Технический регламент о требованиях к пожарной безопасности»;</w:t>
      </w:r>
    </w:p>
    <w:p w:rsidR="00355BA8" w:rsidRPr="00C7181B" w:rsidRDefault="00D615C0">
      <w:pPr>
        <w:pStyle w:val="10"/>
        <w:tabs>
          <w:tab w:val="left" w:pos="993"/>
        </w:tabs>
        <w:ind w:left="0" w:firstLine="709"/>
        <w:contextualSpacing/>
        <w:rPr>
          <w:sz w:val="24"/>
        </w:rPr>
      </w:pPr>
      <w:r w:rsidRPr="00C7181B">
        <w:rPr>
          <w:sz w:val="24"/>
        </w:rPr>
        <w:t>Федеральный закон от 27.12.2002 № 184-ФЗ «О техническом регулировании»;</w:t>
      </w:r>
    </w:p>
    <w:p w:rsidR="00355BA8" w:rsidRPr="00C7181B" w:rsidRDefault="00D615C0">
      <w:pPr>
        <w:pStyle w:val="10"/>
        <w:tabs>
          <w:tab w:val="left" w:pos="993"/>
        </w:tabs>
        <w:ind w:left="0" w:firstLine="709"/>
        <w:contextualSpacing/>
        <w:rPr>
          <w:sz w:val="24"/>
        </w:rPr>
      </w:pPr>
      <w:r w:rsidRPr="00C7181B">
        <w:rPr>
          <w:sz w:val="24"/>
        </w:rPr>
        <w:t>Федеральный закон от 28.06.2014 № 172-ФЗ "О стратегическом планировании в Российской Федерации";</w:t>
      </w:r>
    </w:p>
    <w:p w:rsidR="00355BA8" w:rsidRPr="00C7181B" w:rsidRDefault="00D615C0">
      <w:pPr>
        <w:pStyle w:val="10"/>
        <w:tabs>
          <w:tab w:val="left" w:pos="993"/>
        </w:tabs>
        <w:ind w:left="0" w:firstLine="709"/>
        <w:contextualSpacing/>
        <w:rPr>
          <w:sz w:val="24"/>
        </w:rPr>
      </w:pPr>
      <w:r w:rsidRPr="00C7181B">
        <w:rPr>
          <w:sz w:val="24"/>
        </w:rPr>
        <w:t>Федеральный закон от 14.03.1995 № 33-ФЗ «Об особо охраняемых природных территориях»;</w:t>
      </w:r>
    </w:p>
    <w:p w:rsidR="00355BA8" w:rsidRPr="00C7181B" w:rsidRDefault="00D615C0">
      <w:pPr>
        <w:pStyle w:val="10"/>
        <w:tabs>
          <w:tab w:val="left" w:pos="993"/>
        </w:tabs>
        <w:ind w:left="0" w:firstLine="709"/>
        <w:contextualSpacing/>
        <w:rPr>
          <w:sz w:val="24"/>
        </w:rPr>
      </w:pPr>
      <w:r w:rsidRPr="00C7181B">
        <w:rPr>
          <w:sz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5BA8" w:rsidRPr="00C7181B" w:rsidRDefault="00D615C0">
      <w:pPr>
        <w:pStyle w:val="10"/>
        <w:tabs>
          <w:tab w:val="left" w:pos="993"/>
        </w:tabs>
        <w:ind w:left="0" w:firstLine="709"/>
        <w:contextualSpacing/>
        <w:rPr>
          <w:sz w:val="24"/>
        </w:rPr>
      </w:pPr>
      <w:r w:rsidRPr="00C7181B">
        <w:rPr>
          <w:sz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355BA8" w:rsidRPr="00C7181B" w:rsidRDefault="00D615C0">
      <w:pPr>
        <w:pStyle w:val="10"/>
        <w:tabs>
          <w:tab w:val="left" w:pos="993"/>
        </w:tabs>
        <w:ind w:left="0" w:firstLine="709"/>
        <w:contextualSpacing/>
        <w:rPr>
          <w:sz w:val="24"/>
        </w:rPr>
      </w:pPr>
      <w:r w:rsidRPr="00C7181B">
        <w:rPr>
          <w:sz w:val="24"/>
        </w:rPr>
        <w:t>Федеральный закон от 13.07.2015 № 218-ФЗ «О государственной регистрации недвижимости»;</w:t>
      </w:r>
    </w:p>
    <w:p w:rsidR="00355BA8" w:rsidRPr="00C7181B" w:rsidRDefault="00D615C0">
      <w:pPr>
        <w:pStyle w:val="10"/>
        <w:tabs>
          <w:tab w:val="left" w:pos="993"/>
        </w:tabs>
        <w:ind w:left="0" w:firstLine="709"/>
        <w:contextualSpacing/>
        <w:rPr>
          <w:sz w:val="24"/>
        </w:rPr>
      </w:pPr>
      <w:r w:rsidRPr="00C7181B">
        <w:rPr>
          <w:sz w:val="24"/>
        </w:rPr>
        <w:t>Федеральный закон от 21.12.2004 № 172-ФЗ «О переводе земель или земельных участков из одной категории в другую»;</w:t>
      </w:r>
    </w:p>
    <w:p w:rsidR="00355BA8" w:rsidRPr="00C7181B" w:rsidRDefault="00D615C0">
      <w:pPr>
        <w:pStyle w:val="10"/>
        <w:tabs>
          <w:tab w:val="left" w:pos="993"/>
        </w:tabs>
        <w:ind w:left="0" w:firstLine="709"/>
        <w:contextualSpacing/>
        <w:rPr>
          <w:sz w:val="24"/>
        </w:rPr>
      </w:pPr>
      <w:r w:rsidRPr="00C7181B">
        <w:rPr>
          <w:sz w:val="24"/>
        </w:rPr>
        <w:t>Федеральный закон от 07.07.2003 № 112-ФЗ «О личном подсобном хозяйстве»;</w:t>
      </w:r>
    </w:p>
    <w:p w:rsidR="00355BA8" w:rsidRPr="00C7181B" w:rsidRDefault="00D615C0">
      <w:pPr>
        <w:pStyle w:val="10"/>
        <w:tabs>
          <w:tab w:val="left" w:pos="993"/>
        </w:tabs>
        <w:ind w:left="0" w:firstLine="709"/>
        <w:contextualSpacing/>
        <w:rPr>
          <w:sz w:val="24"/>
        </w:rPr>
      </w:pPr>
      <w:r w:rsidRPr="00C7181B">
        <w:rPr>
          <w:sz w:val="24"/>
        </w:rPr>
        <w:t>Федеральный закон от 12.01.1996 № 8-ФЗ «О погребении и похоронном деле»;</w:t>
      </w:r>
    </w:p>
    <w:p w:rsidR="00355BA8" w:rsidRPr="00C7181B" w:rsidRDefault="00D615C0">
      <w:pPr>
        <w:pStyle w:val="10"/>
        <w:tabs>
          <w:tab w:val="left" w:pos="993"/>
        </w:tabs>
        <w:ind w:left="0" w:firstLine="709"/>
        <w:contextualSpacing/>
        <w:rPr>
          <w:sz w:val="24"/>
        </w:rPr>
      </w:pPr>
      <w:r w:rsidRPr="00C7181B">
        <w:rPr>
          <w:sz w:val="24"/>
        </w:rPr>
        <w:t>Федеральный закон от 19.07.1998 № 113-ФЗ «О гидрометеорологической службе»;</w:t>
      </w:r>
    </w:p>
    <w:p w:rsidR="00355BA8" w:rsidRPr="00C7181B" w:rsidRDefault="00D615C0">
      <w:pPr>
        <w:pStyle w:val="10"/>
        <w:tabs>
          <w:tab w:val="left" w:pos="993"/>
        </w:tabs>
        <w:ind w:left="0" w:firstLine="709"/>
        <w:contextualSpacing/>
        <w:rPr>
          <w:sz w:val="24"/>
        </w:rPr>
      </w:pPr>
      <w:r w:rsidRPr="00C7181B">
        <w:rPr>
          <w:sz w:val="24"/>
        </w:rPr>
        <w:t>Федеральный закон от 30.12.2009 № 384-ФЗ «Технический регламент о безопасности зданий и сооружений»;</w:t>
      </w:r>
    </w:p>
    <w:p w:rsidR="00355BA8" w:rsidRPr="00C7181B" w:rsidRDefault="00D615C0">
      <w:pPr>
        <w:pStyle w:val="10"/>
        <w:tabs>
          <w:tab w:val="left" w:pos="993"/>
        </w:tabs>
        <w:ind w:left="0" w:firstLine="709"/>
        <w:contextualSpacing/>
        <w:rPr>
          <w:sz w:val="24"/>
        </w:rPr>
      </w:pPr>
      <w:r w:rsidRPr="00C7181B">
        <w:rPr>
          <w:sz w:val="24"/>
        </w:rPr>
        <w:t>Федеральный закон от 07.07.2003 № 126-ФЗ «О связи»;</w:t>
      </w:r>
    </w:p>
    <w:p w:rsidR="00355BA8" w:rsidRPr="00C7181B" w:rsidRDefault="00D615C0">
      <w:pPr>
        <w:pStyle w:val="10"/>
        <w:ind w:left="993" w:hanging="284"/>
        <w:contextualSpacing/>
        <w:rPr>
          <w:sz w:val="24"/>
        </w:rPr>
      </w:pPr>
      <w:r w:rsidRPr="00C7181B">
        <w:rPr>
          <w:sz w:val="24"/>
        </w:rPr>
        <w:lastRenderedPageBreak/>
        <w:t>Федеральный закон от 19.07.1998 № 113-ФЗ «О гидрометеорологической службе»;</w:t>
      </w:r>
    </w:p>
    <w:p w:rsidR="00355BA8" w:rsidRPr="00C7181B" w:rsidRDefault="00D615C0">
      <w:pPr>
        <w:pStyle w:val="10"/>
        <w:tabs>
          <w:tab w:val="left" w:pos="993"/>
        </w:tabs>
        <w:ind w:left="0" w:firstLine="709"/>
        <w:contextualSpacing/>
        <w:rPr>
          <w:sz w:val="24"/>
        </w:rPr>
      </w:pPr>
      <w:r w:rsidRPr="00C7181B">
        <w:rPr>
          <w:sz w:val="24"/>
        </w:rPr>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 793»;</w:t>
      </w:r>
    </w:p>
    <w:p w:rsidR="00355BA8" w:rsidRPr="00C7181B" w:rsidRDefault="00D615C0">
      <w:pPr>
        <w:pStyle w:val="10"/>
        <w:tabs>
          <w:tab w:val="left" w:pos="993"/>
        </w:tabs>
        <w:ind w:left="0" w:firstLine="709"/>
        <w:contextualSpacing/>
        <w:rPr>
          <w:sz w:val="24"/>
        </w:rPr>
      </w:pPr>
      <w:r w:rsidRPr="00C7181B">
        <w:rPr>
          <w:sz w:val="24"/>
        </w:rPr>
        <w:t>Приказ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w:t>
      </w:r>
    </w:p>
    <w:p w:rsidR="00355BA8" w:rsidRPr="00C7181B" w:rsidRDefault="00D615C0">
      <w:pPr>
        <w:pStyle w:val="10"/>
        <w:tabs>
          <w:tab w:val="left" w:pos="993"/>
        </w:tabs>
        <w:ind w:left="0" w:firstLine="709"/>
        <w:contextualSpacing/>
        <w:rPr>
          <w:sz w:val="24"/>
        </w:rPr>
      </w:pPr>
      <w:r w:rsidRPr="00C7181B">
        <w:rPr>
          <w:sz w:val="24"/>
        </w:rPr>
        <w:t xml:space="preserve">Приказ </w:t>
      </w:r>
      <w:proofErr w:type="spellStart"/>
      <w:r w:rsidRPr="00C7181B">
        <w:rPr>
          <w:sz w:val="24"/>
        </w:rPr>
        <w:t>Минрегиона</w:t>
      </w:r>
      <w:proofErr w:type="spellEnd"/>
      <w:r w:rsidRPr="00C7181B">
        <w:rPr>
          <w:sz w:val="24"/>
        </w:rPr>
        <w:t xml:space="preserve"> России от 26.05.2011 № 244 «Об утверждении Методических рекомендаций по разработке проектов генеральных планов поселений и городских округов»;</w:t>
      </w:r>
    </w:p>
    <w:p w:rsidR="00355BA8" w:rsidRPr="00C7181B" w:rsidRDefault="00D615C0">
      <w:pPr>
        <w:pStyle w:val="10"/>
        <w:tabs>
          <w:tab w:val="left" w:pos="993"/>
        </w:tabs>
        <w:ind w:left="0" w:firstLine="709"/>
        <w:contextualSpacing/>
        <w:rPr>
          <w:sz w:val="24"/>
        </w:rPr>
      </w:pPr>
      <w:r w:rsidRPr="00C7181B">
        <w:rPr>
          <w:sz w:val="24"/>
        </w:rPr>
        <w:t>Приказ Министерства экономического развития РФ от 23 ноября 2018 г. № 650 «Об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 163 и от 04.05.2018 №236»;</w:t>
      </w:r>
    </w:p>
    <w:p w:rsidR="00355BA8" w:rsidRPr="00C7181B" w:rsidRDefault="00D615C0">
      <w:pPr>
        <w:pStyle w:val="10"/>
        <w:tabs>
          <w:tab w:val="left" w:pos="993"/>
        </w:tabs>
        <w:ind w:left="0" w:firstLine="709"/>
        <w:contextualSpacing/>
        <w:rPr>
          <w:sz w:val="24"/>
        </w:rPr>
      </w:pPr>
      <w:r w:rsidRPr="00C7181B">
        <w:rPr>
          <w:sz w:val="24"/>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355BA8" w:rsidRPr="00C7181B" w:rsidRDefault="00D615C0">
      <w:pPr>
        <w:pStyle w:val="10"/>
        <w:tabs>
          <w:tab w:val="left" w:pos="993"/>
        </w:tabs>
        <w:ind w:left="0" w:firstLine="709"/>
        <w:contextualSpacing/>
        <w:rPr>
          <w:sz w:val="24"/>
        </w:rPr>
      </w:pPr>
      <w:r w:rsidRPr="00C7181B">
        <w:rPr>
          <w:sz w:val="24"/>
        </w:rPr>
        <w:t xml:space="preserve"> Приказ Минстроя РФ от 17.08.1992 № 197 «О типовых правилах охраны коммунальных тепловых сетей»</w:t>
      </w:r>
    </w:p>
    <w:p w:rsidR="00355BA8" w:rsidRPr="00C7181B" w:rsidRDefault="00D615C0">
      <w:pPr>
        <w:pStyle w:val="10"/>
        <w:tabs>
          <w:tab w:val="left" w:pos="993"/>
        </w:tabs>
        <w:ind w:left="0" w:firstLine="709"/>
        <w:contextualSpacing/>
        <w:rPr>
          <w:sz w:val="24"/>
        </w:rPr>
      </w:pPr>
      <w:r w:rsidRPr="00C7181B">
        <w:rPr>
          <w:bCs/>
          <w:sz w:val="24"/>
        </w:rPr>
        <w:t>Распоряжение Правительства РФ от 19.03.2013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p>
    <w:p w:rsidR="00355BA8" w:rsidRPr="00C7181B" w:rsidRDefault="00D615C0">
      <w:pPr>
        <w:pStyle w:val="10"/>
        <w:tabs>
          <w:tab w:val="left" w:pos="993"/>
        </w:tabs>
        <w:ind w:left="0" w:firstLine="709"/>
        <w:contextualSpacing/>
        <w:rPr>
          <w:sz w:val="24"/>
        </w:rPr>
      </w:pPr>
      <w:r w:rsidRPr="00C7181B">
        <w:rPr>
          <w:bCs/>
          <w:sz w:val="24"/>
        </w:rPr>
        <w:t>Распоряжение Правительства РФ от 28.12.2012 № 2607-р «Об утверждении схемы территориального планирования Российской Федерации в области здравоохранения»;</w:t>
      </w:r>
    </w:p>
    <w:p w:rsidR="00355BA8" w:rsidRPr="00C7181B" w:rsidRDefault="00D615C0">
      <w:pPr>
        <w:pStyle w:val="10"/>
        <w:tabs>
          <w:tab w:val="left" w:pos="993"/>
        </w:tabs>
        <w:ind w:left="0" w:firstLine="709"/>
        <w:contextualSpacing/>
        <w:rPr>
          <w:sz w:val="24"/>
        </w:rPr>
      </w:pPr>
      <w:r w:rsidRPr="00C7181B">
        <w:rPr>
          <w:bCs/>
          <w:sz w:val="24"/>
        </w:rPr>
        <w:t>Распоряжение Правительства РФ от 01.08.2016 № 1634-р «Об утверждении схемы территориального планирования Российской Федерации в области энергетики»;</w:t>
      </w:r>
    </w:p>
    <w:p w:rsidR="00355BA8" w:rsidRPr="00C7181B" w:rsidRDefault="00D615C0">
      <w:pPr>
        <w:pStyle w:val="10"/>
        <w:tabs>
          <w:tab w:val="left" w:pos="993"/>
        </w:tabs>
        <w:ind w:left="0" w:firstLine="709"/>
        <w:contextualSpacing/>
        <w:rPr>
          <w:sz w:val="24"/>
        </w:rPr>
      </w:pPr>
      <w:r w:rsidRPr="00C7181B">
        <w:rPr>
          <w:bCs/>
          <w:sz w:val="24"/>
        </w:rPr>
        <w:t>Распоряжение Правительства РФ от 06.05.2015 № 816-р «Об утверждении схемы территориального планирования Российской Федерации в области федерального транспорта (в части трубопроводного транспорта)»;</w:t>
      </w:r>
    </w:p>
    <w:p w:rsidR="00355BA8" w:rsidRPr="00C7181B" w:rsidRDefault="00D615C0">
      <w:pPr>
        <w:pStyle w:val="10"/>
        <w:tabs>
          <w:tab w:val="left" w:pos="993"/>
        </w:tabs>
        <w:ind w:left="0" w:firstLine="709"/>
        <w:contextualSpacing/>
        <w:rPr>
          <w:sz w:val="24"/>
        </w:rPr>
      </w:pPr>
      <w:r w:rsidRPr="00C7181B">
        <w:rPr>
          <w:sz w:val="24"/>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355BA8" w:rsidRPr="00C7181B" w:rsidRDefault="00D615C0">
      <w:pPr>
        <w:pStyle w:val="10"/>
        <w:tabs>
          <w:tab w:val="left" w:pos="993"/>
        </w:tabs>
        <w:ind w:left="0" w:firstLine="709"/>
        <w:contextualSpacing/>
        <w:rPr>
          <w:sz w:val="24"/>
        </w:rPr>
      </w:pPr>
      <w:r w:rsidRPr="00C7181B">
        <w:rPr>
          <w:sz w:val="24"/>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355BA8" w:rsidRPr="00C7181B" w:rsidRDefault="00D615C0">
      <w:pPr>
        <w:pStyle w:val="10"/>
        <w:tabs>
          <w:tab w:val="left" w:pos="993"/>
        </w:tabs>
        <w:ind w:left="0" w:firstLine="709"/>
        <w:contextualSpacing/>
        <w:rPr>
          <w:sz w:val="24"/>
        </w:rPr>
      </w:pPr>
      <w:r w:rsidRPr="00C7181B">
        <w:rPr>
          <w:sz w:val="24"/>
        </w:rPr>
        <w:t>Постановление Правительства Российской Федерации от 05.09.2013 № 728 «О схемах водоснабжения и водоотведения»;</w:t>
      </w:r>
    </w:p>
    <w:p w:rsidR="00355BA8" w:rsidRPr="00C7181B" w:rsidRDefault="00D615C0">
      <w:pPr>
        <w:pStyle w:val="10"/>
        <w:tabs>
          <w:tab w:val="left" w:pos="993"/>
        </w:tabs>
        <w:ind w:left="0" w:firstLine="709"/>
        <w:contextualSpacing/>
        <w:rPr>
          <w:sz w:val="24"/>
        </w:rPr>
      </w:pPr>
      <w:r w:rsidRPr="00C7181B">
        <w:rPr>
          <w:sz w:val="24"/>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355BA8" w:rsidRPr="00C7181B" w:rsidRDefault="00D615C0">
      <w:pPr>
        <w:pStyle w:val="10"/>
        <w:tabs>
          <w:tab w:val="left" w:pos="993"/>
        </w:tabs>
        <w:ind w:left="0" w:firstLine="709"/>
        <w:contextualSpacing/>
        <w:rPr>
          <w:sz w:val="24"/>
        </w:rPr>
      </w:pPr>
      <w:r w:rsidRPr="00C7181B">
        <w:rPr>
          <w:sz w:val="24"/>
        </w:rPr>
        <w:lastRenderedPageBreak/>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55BA8" w:rsidRPr="00C7181B" w:rsidRDefault="00D615C0">
      <w:pPr>
        <w:pStyle w:val="10"/>
        <w:tabs>
          <w:tab w:val="left" w:pos="993"/>
        </w:tabs>
        <w:ind w:left="0" w:firstLine="709"/>
        <w:contextualSpacing/>
        <w:rPr>
          <w:sz w:val="24"/>
        </w:rPr>
      </w:pPr>
      <w:r w:rsidRPr="00C7181B">
        <w:rPr>
          <w:sz w:val="24"/>
        </w:rPr>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w:t>
      </w:r>
    </w:p>
    <w:p w:rsidR="00355BA8" w:rsidRPr="00C7181B" w:rsidRDefault="00D615C0">
      <w:pPr>
        <w:pStyle w:val="10"/>
        <w:tabs>
          <w:tab w:val="left" w:pos="993"/>
        </w:tabs>
        <w:ind w:left="0" w:firstLine="709"/>
        <w:contextualSpacing/>
        <w:rPr>
          <w:sz w:val="24"/>
        </w:rPr>
      </w:pPr>
      <w:r w:rsidRPr="00C7181B">
        <w:rPr>
          <w:sz w:val="24"/>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355BA8" w:rsidRPr="00C7181B" w:rsidRDefault="00D615C0">
      <w:pPr>
        <w:pStyle w:val="10"/>
        <w:tabs>
          <w:tab w:val="left" w:pos="993"/>
        </w:tabs>
        <w:ind w:left="0" w:firstLine="709"/>
        <w:contextualSpacing/>
        <w:rPr>
          <w:sz w:val="24"/>
        </w:rPr>
      </w:pPr>
      <w:r w:rsidRPr="00C7181B">
        <w:rPr>
          <w:sz w:val="24"/>
        </w:rPr>
        <w:t>Постановление Правительства РФ от 18.04.2017 № 360 «О зонах затопления, подтопления»;</w:t>
      </w:r>
    </w:p>
    <w:p w:rsidR="00355BA8" w:rsidRPr="00C7181B" w:rsidRDefault="00D615C0">
      <w:pPr>
        <w:pStyle w:val="10"/>
        <w:tabs>
          <w:tab w:val="left" w:pos="993"/>
        </w:tabs>
        <w:ind w:left="0" w:firstLine="709"/>
        <w:contextualSpacing/>
        <w:rPr>
          <w:sz w:val="24"/>
        </w:rPr>
      </w:pPr>
      <w:r w:rsidRPr="00C7181B">
        <w:rPr>
          <w:sz w:val="24"/>
        </w:rPr>
        <w:t>Постановление Правительства РФ от 09.06.1995 № 578 «Об утверждении Правил охраны линий и сооружений связи Российской Федерации»;</w:t>
      </w:r>
    </w:p>
    <w:p w:rsidR="00355BA8" w:rsidRPr="00C7181B" w:rsidRDefault="00D615C0">
      <w:pPr>
        <w:pStyle w:val="10"/>
        <w:tabs>
          <w:tab w:val="left" w:pos="993"/>
        </w:tabs>
        <w:ind w:left="0" w:firstLine="709"/>
        <w:contextualSpacing/>
        <w:rPr>
          <w:sz w:val="24"/>
        </w:rPr>
      </w:pPr>
      <w:r w:rsidRPr="00C7181B">
        <w:rPr>
          <w:sz w:val="24"/>
        </w:rPr>
        <w:t xml:space="preserve">СП 31.13330.2012 «СНиП 2.04.02-84 Водоснабжение. Наружные сети и сооружения» (утвержден приказом </w:t>
      </w:r>
      <w:proofErr w:type="spellStart"/>
      <w:r w:rsidRPr="00C7181B">
        <w:rPr>
          <w:sz w:val="24"/>
        </w:rPr>
        <w:t>Минрегиона</w:t>
      </w:r>
      <w:proofErr w:type="spellEnd"/>
      <w:r w:rsidRPr="00C7181B">
        <w:rPr>
          <w:sz w:val="24"/>
        </w:rPr>
        <w:t xml:space="preserve"> России от 29.12.2011 № 635/14);</w:t>
      </w:r>
    </w:p>
    <w:p w:rsidR="00355BA8" w:rsidRPr="00C7181B" w:rsidRDefault="00D615C0">
      <w:pPr>
        <w:pStyle w:val="10"/>
        <w:tabs>
          <w:tab w:val="left" w:pos="993"/>
        </w:tabs>
        <w:ind w:left="0" w:firstLine="709"/>
        <w:contextualSpacing/>
        <w:rPr>
          <w:sz w:val="24"/>
        </w:rPr>
      </w:pPr>
      <w:r w:rsidRPr="00C7181B">
        <w:rPr>
          <w:sz w:val="24"/>
        </w:rPr>
        <w:t xml:space="preserve">СП 32.13330.2012 «СНиП 2.04.03-85 Канализация. Наружные сети и сооружения» (утвержден приказом </w:t>
      </w:r>
      <w:proofErr w:type="spellStart"/>
      <w:r w:rsidRPr="00C7181B">
        <w:rPr>
          <w:sz w:val="24"/>
        </w:rPr>
        <w:t>Минрегиона</w:t>
      </w:r>
      <w:proofErr w:type="spellEnd"/>
      <w:r w:rsidRPr="00C7181B">
        <w:rPr>
          <w:sz w:val="24"/>
        </w:rPr>
        <w:t xml:space="preserve"> России от 29.12.2011 № 635/11);</w:t>
      </w:r>
    </w:p>
    <w:p w:rsidR="00355BA8" w:rsidRPr="00C7181B" w:rsidRDefault="00D615C0">
      <w:pPr>
        <w:pStyle w:val="10"/>
        <w:tabs>
          <w:tab w:val="left" w:pos="993"/>
        </w:tabs>
        <w:ind w:left="0" w:firstLine="709"/>
        <w:contextualSpacing/>
        <w:rPr>
          <w:sz w:val="24"/>
        </w:rPr>
      </w:pPr>
      <w:r w:rsidRPr="00C7181B">
        <w:rPr>
          <w:sz w:val="24"/>
        </w:rPr>
        <w:t xml:space="preserve">СП 124.13330.2012 «СНиП 41-02-2003 Тепловые сети» (утвержден приказом </w:t>
      </w:r>
      <w:proofErr w:type="spellStart"/>
      <w:r w:rsidRPr="00C7181B">
        <w:rPr>
          <w:sz w:val="24"/>
        </w:rPr>
        <w:t>Минрегиона</w:t>
      </w:r>
      <w:proofErr w:type="spellEnd"/>
      <w:r w:rsidRPr="00C7181B">
        <w:rPr>
          <w:sz w:val="24"/>
        </w:rPr>
        <w:t xml:space="preserve"> России от 30.06.2012 № 280);</w:t>
      </w:r>
    </w:p>
    <w:p w:rsidR="00355BA8" w:rsidRPr="00C7181B" w:rsidRDefault="00D615C0">
      <w:pPr>
        <w:pStyle w:val="10"/>
        <w:tabs>
          <w:tab w:val="left" w:pos="993"/>
        </w:tabs>
        <w:ind w:left="0" w:firstLine="709"/>
        <w:contextualSpacing/>
        <w:rPr>
          <w:sz w:val="24"/>
        </w:rPr>
      </w:pPr>
      <w:r w:rsidRPr="00C7181B">
        <w:rPr>
          <w:sz w:val="24"/>
        </w:rPr>
        <w:t>СП 113.13330.2016 «СНиП 21-02-99 Стоянки автомобилей» (утвержден приказом Минстроя России от 07.11.2016 № 776/</w:t>
      </w:r>
      <w:proofErr w:type="spellStart"/>
      <w:r w:rsidRPr="00C7181B">
        <w:rPr>
          <w:sz w:val="24"/>
        </w:rPr>
        <w:t>пр</w:t>
      </w:r>
      <w:proofErr w:type="spellEnd"/>
      <w:r w:rsidRPr="00C7181B">
        <w:rPr>
          <w:sz w:val="24"/>
        </w:rPr>
        <w:t>);</w:t>
      </w:r>
    </w:p>
    <w:p w:rsidR="00355BA8" w:rsidRPr="00C7181B" w:rsidRDefault="00D615C0">
      <w:pPr>
        <w:pStyle w:val="10"/>
        <w:tabs>
          <w:tab w:val="left" w:pos="993"/>
        </w:tabs>
        <w:ind w:left="0" w:firstLine="709"/>
        <w:contextualSpacing/>
        <w:rPr>
          <w:sz w:val="24"/>
        </w:rPr>
      </w:pPr>
      <w:r w:rsidRPr="00C7181B">
        <w:rPr>
          <w:sz w:val="24"/>
        </w:rPr>
        <w:t xml:space="preserve">СП 78.13330.2012 «СНиП 3.06.03-85 Автомобильные дороги» (утвержден приказом </w:t>
      </w:r>
      <w:proofErr w:type="spellStart"/>
      <w:r w:rsidRPr="00C7181B">
        <w:rPr>
          <w:sz w:val="24"/>
        </w:rPr>
        <w:t>Минрегиона</w:t>
      </w:r>
      <w:proofErr w:type="spellEnd"/>
      <w:r w:rsidRPr="00C7181B">
        <w:rPr>
          <w:sz w:val="24"/>
        </w:rPr>
        <w:t xml:space="preserve"> России от 30.06.2012 № 272);</w:t>
      </w:r>
    </w:p>
    <w:p w:rsidR="00355BA8" w:rsidRPr="00C7181B" w:rsidRDefault="00D615C0">
      <w:pPr>
        <w:pStyle w:val="10"/>
        <w:tabs>
          <w:tab w:val="left" w:pos="993"/>
        </w:tabs>
        <w:ind w:left="0" w:firstLine="709"/>
        <w:contextualSpacing/>
        <w:rPr>
          <w:sz w:val="24"/>
        </w:rPr>
      </w:pPr>
      <w:r w:rsidRPr="00C7181B">
        <w:rPr>
          <w:sz w:val="24"/>
        </w:rPr>
        <w:t xml:space="preserve">СП 44.13330.2011 «СНиП 2.09.04-87* Административные и бытовые здания» (утвержден приказом </w:t>
      </w:r>
      <w:proofErr w:type="spellStart"/>
      <w:r w:rsidRPr="00C7181B">
        <w:rPr>
          <w:sz w:val="24"/>
        </w:rPr>
        <w:t>Минрегиона</w:t>
      </w:r>
      <w:proofErr w:type="spellEnd"/>
      <w:r w:rsidRPr="00C7181B">
        <w:rPr>
          <w:sz w:val="24"/>
        </w:rPr>
        <w:t xml:space="preserve"> России от 27.12.2010 №782);</w:t>
      </w:r>
    </w:p>
    <w:p w:rsidR="00355BA8" w:rsidRPr="00C7181B" w:rsidRDefault="00D615C0">
      <w:pPr>
        <w:pStyle w:val="10"/>
        <w:tabs>
          <w:tab w:val="left" w:pos="993"/>
        </w:tabs>
        <w:ind w:left="0" w:firstLine="709"/>
        <w:contextualSpacing/>
        <w:rPr>
          <w:sz w:val="24"/>
        </w:rPr>
      </w:pPr>
      <w:r w:rsidRPr="00C7181B">
        <w:rPr>
          <w:sz w:val="24"/>
        </w:rPr>
        <w:t>СП 42.13330.2016 «СНиП 2.07.01-89* Градостроительство. Планировка и застройка городских и сельских поселений» (утвержден приказом Минстроя России от 16.12.2016 № 1034/</w:t>
      </w:r>
      <w:proofErr w:type="spellStart"/>
      <w:r w:rsidRPr="00C7181B">
        <w:rPr>
          <w:sz w:val="24"/>
        </w:rPr>
        <w:t>пр</w:t>
      </w:r>
      <w:proofErr w:type="spellEnd"/>
      <w:r w:rsidRPr="00C7181B">
        <w:rPr>
          <w:sz w:val="24"/>
        </w:rPr>
        <w:t>);</w:t>
      </w:r>
    </w:p>
    <w:p w:rsidR="00355BA8" w:rsidRPr="00C7181B" w:rsidRDefault="00D615C0">
      <w:pPr>
        <w:pStyle w:val="10"/>
        <w:tabs>
          <w:tab w:val="left" w:pos="993"/>
        </w:tabs>
        <w:ind w:left="0" w:firstLine="709"/>
        <w:contextualSpacing/>
        <w:rPr>
          <w:sz w:val="24"/>
        </w:rPr>
      </w:pPr>
      <w:r w:rsidRPr="00C7181B">
        <w:rPr>
          <w:sz w:val="24"/>
        </w:rPr>
        <w:t>СП 82.13330.2016 «СНиП III-10-75 Благоустройство территорий» (утвержден приказом Минстроя России от 16.12.2016 № 972/</w:t>
      </w:r>
      <w:proofErr w:type="spellStart"/>
      <w:r w:rsidRPr="00C7181B">
        <w:rPr>
          <w:sz w:val="24"/>
        </w:rPr>
        <w:t>пр</w:t>
      </w:r>
      <w:proofErr w:type="spellEnd"/>
      <w:r w:rsidRPr="00C7181B">
        <w:rPr>
          <w:sz w:val="24"/>
        </w:rPr>
        <w:t>);</w:t>
      </w:r>
    </w:p>
    <w:p w:rsidR="00355BA8" w:rsidRPr="00C7181B" w:rsidRDefault="00D615C0">
      <w:pPr>
        <w:pStyle w:val="10"/>
        <w:tabs>
          <w:tab w:val="left" w:pos="993"/>
        </w:tabs>
        <w:ind w:left="0" w:firstLine="709"/>
        <w:contextualSpacing/>
        <w:rPr>
          <w:sz w:val="24"/>
        </w:rPr>
      </w:pPr>
      <w:r w:rsidRPr="00C7181B">
        <w:rPr>
          <w:sz w:val="24"/>
        </w:rPr>
        <w:t>СП 104.13330.2016 «СНиП 2.06.15-85 Инженерная защита территории от затопления и подтопления» (утвержден приказом Минстроя России от 16.12.2016 № 964/</w:t>
      </w:r>
      <w:proofErr w:type="spellStart"/>
      <w:r w:rsidRPr="00C7181B">
        <w:rPr>
          <w:sz w:val="24"/>
        </w:rPr>
        <w:t>пр</w:t>
      </w:r>
      <w:proofErr w:type="spellEnd"/>
      <w:r w:rsidRPr="00C7181B">
        <w:rPr>
          <w:sz w:val="24"/>
        </w:rPr>
        <w:t>);</w:t>
      </w:r>
    </w:p>
    <w:p w:rsidR="00355BA8" w:rsidRPr="00C7181B" w:rsidRDefault="00D615C0">
      <w:pPr>
        <w:pStyle w:val="10"/>
        <w:tabs>
          <w:tab w:val="left" w:pos="993"/>
        </w:tabs>
        <w:ind w:left="0" w:firstLine="709"/>
        <w:contextualSpacing/>
        <w:rPr>
          <w:sz w:val="24"/>
        </w:rPr>
      </w:pPr>
      <w:r w:rsidRPr="00C7181B">
        <w:rPr>
          <w:sz w:val="24"/>
        </w:rPr>
        <w:t>СП 257.1325800.2016 «Здания гостиниц. Правила проектирования» (утвержден приказом Минстроя России от 20.10.2016 № 724/</w:t>
      </w:r>
      <w:proofErr w:type="spellStart"/>
      <w:r w:rsidRPr="00C7181B">
        <w:rPr>
          <w:sz w:val="24"/>
        </w:rPr>
        <w:t>пр</w:t>
      </w:r>
      <w:proofErr w:type="spellEnd"/>
      <w:r w:rsidRPr="00C7181B">
        <w:rPr>
          <w:sz w:val="24"/>
        </w:rPr>
        <w:t>);</w:t>
      </w:r>
    </w:p>
    <w:p w:rsidR="00355BA8" w:rsidRPr="00C7181B" w:rsidRDefault="00D615C0">
      <w:pPr>
        <w:pStyle w:val="10"/>
        <w:tabs>
          <w:tab w:val="left" w:pos="993"/>
        </w:tabs>
        <w:ind w:left="0" w:firstLine="709"/>
        <w:contextualSpacing/>
        <w:rPr>
          <w:sz w:val="24"/>
        </w:rPr>
      </w:pPr>
      <w:r w:rsidRPr="00C7181B">
        <w:rPr>
          <w:sz w:val="24"/>
        </w:rPr>
        <w:t>СП 320.1325800.2017 «Полигоны для твердых коммунальных отходов. Проектирование, эксплуатация и рекультивация» (утвержден приказом Минстроя России от 17.11.2017 № 1555/</w:t>
      </w:r>
      <w:proofErr w:type="spellStart"/>
      <w:r w:rsidRPr="00C7181B">
        <w:rPr>
          <w:sz w:val="24"/>
        </w:rPr>
        <w:t>пр</w:t>
      </w:r>
      <w:proofErr w:type="spellEnd"/>
      <w:r w:rsidRPr="00C7181B">
        <w:rPr>
          <w:sz w:val="24"/>
        </w:rPr>
        <w:t>);</w:t>
      </w:r>
    </w:p>
    <w:p w:rsidR="00355BA8" w:rsidRPr="00C7181B" w:rsidRDefault="00D615C0">
      <w:pPr>
        <w:pStyle w:val="10"/>
        <w:tabs>
          <w:tab w:val="left" w:pos="993"/>
        </w:tabs>
        <w:ind w:left="0" w:firstLine="709"/>
        <w:contextualSpacing/>
        <w:rPr>
          <w:sz w:val="24"/>
        </w:rPr>
      </w:pPr>
      <w:r w:rsidRPr="00C7181B">
        <w:rPr>
          <w:sz w:val="24"/>
        </w:rPr>
        <w:t>СП 251.1325800.2016 «Здания общеобразовательных организаций. Правила проектирования» (утвержден приказом Минстроя России от 17.08. 2016 № 572/</w:t>
      </w:r>
      <w:proofErr w:type="spellStart"/>
      <w:r w:rsidRPr="00C7181B">
        <w:rPr>
          <w:sz w:val="24"/>
        </w:rPr>
        <w:t>пр</w:t>
      </w:r>
      <w:proofErr w:type="spellEnd"/>
      <w:r w:rsidRPr="00C7181B">
        <w:rPr>
          <w:sz w:val="24"/>
        </w:rPr>
        <w:t>);</w:t>
      </w:r>
    </w:p>
    <w:p w:rsidR="00355BA8" w:rsidRPr="00C7181B" w:rsidRDefault="00D615C0">
      <w:pPr>
        <w:pStyle w:val="10"/>
        <w:tabs>
          <w:tab w:val="left" w:pos="993"/>
        </w:tabs>
        <w:ind w:left="0" w:firstLine="709"/>
        <w:contextualSpacing/>
        <w:rPr>
          <w:sz w:val="24"/>
        </w:rPr>
      </w:pPr>
      <w:r w:rsidRPr="00C7181B">
        <w:rPr>
          <w:sz w:val="24"/>
        </w:rPr>
        <w:t>СП 252.1325800.2016 «Здания дошкольных образовательных организаций. Правила проектирования» (утвержден приказом Минстроя России от 17.08.2016 № 573/</w:t>
      </w:r>
      <w:proofErr w:type="spellStart"/>
      <w:r w:rsidRPr="00C7181B">
        <w:rPr>
          <w:sz w:val="24"/>
        </w:rPr>
        <w:t>пр</w:t>
      </w:r>
      <w:proofErr w:type="spellEnd"/>
      <w:r w:rsidRPr="00C7181B">
        <w:rPr>
          <w:sz w:val="24"/>
        </w:rPr>
        <w:t>);</w:t>
      </w:r>
    </w:p>
    <w:p w:rsidR="00355BA8" w:rsidRPr="00C7181B" w:rsidRDefault="00D615C0">
      <w:pPr>
        <w:pStyle w:val="10"/>
        <w:tabs>
          <w:tab w:val="left" w:pos="993"/>
        </w:tabs>
        <w:ind w:left="0" w:firstLine="709"/>
        <w:contextualSpacing/>
        <w:rPr>
          <w:sz w:val="24"/>
        </w:rPr>
      </w:pPr>
      <w:r w:rsidRPr="00C7181B">
        <w:rPr>
          <w:sz w:val="24"/>
        </w:rPr>
        <w:t>СанПиН 2.2.1/2.1.1.1200-03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25.09.2007 №74);</w:t>
      </w:r>
    </w:p>
    <w:p w:rsidR="00355BA8" w:rsidRPr="00C7181B" w:rsidRDefault="00D615C0">
      <w:pPr>
        <w:pStyle w:val="10"/>
        <w:tabs>
          <w:tab w:val="left" w:pos="993"/>
        </w:tabs>
        <w:ind w:left="0" w:firstLine="709"/>
        <w:contextualSpacing/>
        <w:rPr>
          <w:sz w:val="24"/>
        </w:rPr>
      </w:pPr>
      <w:r w:rsidRPr="00C7181B">
        <w:rPr>
          <w:sz w:val="24"/>
        </w:rPr>
        <w:t>СанПиН 2.1.4.1110-02 «Зоны санитарной охраны источников водоснабжения и водопроводов питьевого назначения» (утверждены постановлением Главного государственного санитарного врача Российской Федерации от 14.03.2002 № 10);</w:t>
      </w:r>
    </w:p>
    <w:p w:rsidR="00355BA8" w:rsidRPr="00C7181B" w:rsidRDefault="00D615C0">
      <w:pPr>
        <w:pStyle w:val="10"/>
        <w:tabs>
          <w:tab w:val="left" w:pos="993"/>
        </w:tabs>
        <w:ind w:left="0" w:firstLine="709"/>
        <w:contextualSpacing/>
        <w:rPr>
          <w:sz w:val="24"/>
        </w:rPr>
      </w:pPr>
      <w:r w:rsidRPr="00C7181B">
        <w:rPr>
          <w:sz w:val="24"/>
        </w:rPr>
        <w:t>СанПиН 2.1.2.3150-13 «Санитарно-эпидемиологические требования к размещению, устройству, оборудованию, содержанию и режиму работы бань и саун» (утверждены постановлением Главного государственного санитарного врача Российской Федерации от 20.12.2013 № 70);</w:t>
      </w:r>
    </w:p>
    <w:p w:rsidR="00355BA8" w:rsidRPr="00C7181B" w:rsidRDefault="00D615C0">
      <w:pPr>
        <w:pStyle w:val="10"/>
        <w:tabs>
          <w:tab w:val="left" w:pos="993"/>
        </w:tabs>
        <w:ind w:left="0" w:firstLine="709"/>
        <w:contextualSpacing/>
        <w:rPr>
          <w:sz w:val="24"/>
        </w:rPr>
      </w:pPr>
      <w:r w:rsidRPr="00C7181B">
        <w:rPr>
          <w:sz w:val="24"/>
        </w:rPr>
        <w:lastRenderedPageBreak/>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 № 26);</w:t>
      </w:r>
    </w:p>
    <w:p w:rsidR="00355BA8" w:rsidRPr="00C7181B" w:rsidRDefault="00D615C0">
      <w:pPr>
        <w:pStyle w:val="10"/>
        <w:tabs>
          <w:tab w:val="left" w:pos="993"/>
        </w:tabs>
        <w:ind w:left="0" w:firstLine="709"/>
        <w:contextualSpacing/>
        <w:rPr>
          <w:sz w:val="24"/>
        </w:rPr>
      </w:pPr>
      <w:r w:rsidRPr="00C7181B">
        <w:rPr>
          <w:sz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w:t>
      </w:r>
    </w:p>
    <w:p w:rsidR="00355BA8" w:rsidRPr="00C7181B" w:rsidRDefault="00D615C0">
      <w:pPr>
        <w:pStyle w:val="10"/>
        <w:tabs>
          <w:tab w:val="left" w:pos="993"/>
        </w:tabs>
        <w:ind w:left="0" w:firstLine="709"/>
        <w:contextualSpacing/>
        <w:rPr>
          <w:sz w:val="24"/>
        </w:rPr>
      </w:pPr>
      <w:r w:rsidRPr="00C7181B">
        <w:rPr>
          <w:sz w:val="24"/>
        </w:rPr>
        <w:t>СанПиН 2.1.2882-11 «Гигиенические требования к размещению, устройству и содержанию кладбищ, зданий и сооружений похоронного назначения» (утверждены постановлением Главного государственного санитарного врача Российской Федерации от 28.06.2011 № 84);</w:t>
      </w:r>
    </w:p>
    <w:p w:rsidR="00355BA8" w:rsidRPr="00C7181B" w:rsidRDefault="00D615C0">
      <w:pPr>
        <w:pStyle w:val="10"/>
        <w:tabs>
          <w:tab w:val="left" w:pos="993"/>
        </w:tabs>
        <w:ind w:left="0" w:firstLine="709"/>
        <w:contextualSpacing/>
        <w:rPr>
          <w:sz w:val="24"/>
        </w:rPr>
      </w:pPr>
      <w:r w:rsidRPr="00C7181B">
        <w:rPr>
          <w:sz w:val="24"/>
        </w:rPr>
        <w:t>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w:t>
      </w:r>
    </w:p>
    <w:p w:rsidR="00355BA8" w:rsidRPr="00C7181B" w:rsidRDefault="00D615C0">
      <w:pPr>
        <w:pStyle w:val="10"/>
        <w:tabs>
          <w:tab w:val="left" w:pos="993"/>
        </w:tabs>
        <w:ind w:left="0" w:firstLine="709"/>
        <w:contextualSpacing/>
        <w:rPr>
          <w:sz w:val="24"/>
        </w:rPr>
      </w:pPr>
      <w:r w:rsidRPr="00C7181B">
        <w:rPr>
          <w:sz w:val="24"/>
        </w:rPr>
        <w:t>СанПиН 2.1.5.980-00.2.1.5. «Водоотведение населенных мест, санитарная охрана водных объектов. Гигиенические требования к охране поверхностных вод» (утверждены Главным государственным санитарным врачом Российской Федерации 22.06.2000);</w:t>
      </w:r>
    </w:p>
    <w:p w:rsidR="00355BA8" w:rsidRPr="00C7181B" w:rsidRDefault="00D615C0" w:rsidP="00C7181B">
      <w:pPr>
        <w:pStyle w:val="ab"/>
        <w:numPr>
          <w:ilvl w:val="0"/>
          <w:numId w:val="14"/>
        </w:numPr>
        <w:ind w:left="0" w:firstLine="360"/>
        <w:rPr>
          <w:sz w:val="24"/>
          <w:szCs w:val="24"/>
        </w:rPr>
      </w:pPr>
      <w:r w:rsidRPr="00C7181B">
        <w:rPr>
          <w:sz w:val="24"/>
          <w:szCs w:val="24"/>
        </w:rPr>
        <w:t xml:space="preserve"> Устав </w:t>
      </w:r>
      <w:r w:rsidRPr="00C7181B">
        <w:rPr>
          <w:color w:val="122021"/>
          <w:sz w:val="24"/>
          <w:szCs w:val="24"/>
          <w:highlight w:val="white"/>
        </w:rPr>
        <w:t>Муниципального образования «Чаинско</w:t>
      </w:r>
      <w:r w:rsidR="00C7181B">
        <w:rPr>
          <w:color w:val="122021"/>
          <w:sz w:val="24"/>
          <w:szCs w:val="24"/>
          <w:highlight w:val="white"/>
        </w:rPr>
        <w:t xml:space="preserve">е </w:t>
      </w:r>
      <w:r w:rsidRPr="00C7181B">
        <w:rPr>
          <w:color w:val="122021"/>
          <w:sz w:val="24"/>
          <w:szCs w:val="24"/>
          <w:highlight w:val="white"/>
        </w:rPr>
        <w:t>сельско</w:t>
      </w:r>
      <w:r w:rsidR="00C7181B">
        <w:rPr>
          <w:color w:val="122021"/>
          <w:sz w:val="24"/>
          <w:szCs w:val="24"/>
          <w:highlight w:val="white"/>
        </w:rPr>
        <w:t>е</w:t>
      </w:r>
      <w:r w:rsidRPr="00C7181B">
        <w:rPr>
          <w:color w:val="122021"/>
          <w:sz w:val="24"/>
          <w:szCs w:val="24"/>
          <w:highlight w:val="white"/>
        </w:rPr>
        <w:t xml:space="preserve"> поселени</w:t>
      </w:r>
      <w:r w:rsidR="00C7181B">
        <w:rPr>
          <w:color w:val="122021"/>
          <w:sz w:val="24"/>
          <w:szCs w:val="24"/>
          <w:highlight w:val="white"/>
        </w:rPr>
        <w:t>е</w:t>
      </w:r>
      <w:r w:rsidRPr="00C7181B">
        <w:rPr>
          <w:sz w:val="24"/>
          <w:szCs w:val="24"/>
        </w:rPr>
        <w:t xml:space="preserve"> Чаинского района Томской области</w:t>
      </w:r>
      <w:r w:rsidR="00C7181B">
        <w:rPr>
          <w:sz w:val="24"/>
          <w:szCs w:val="24"/>
        </w:rPr>
        <w:t>».</w:t>
      </w:r>
    </w:p>
    <w:p w:rsidR="00355BA8" w:rsidRPr="00C7181B" w:rsidRDefault="00D615C0">
      <w:pPr>
        <w:pStyle w:val="10"/>
        <w:numPr>
          <w:ilvl w:val="0"/>
          <w:numId w:val="0"/>
        </w:numPr>
        <w:tabs>
          <w:tab w:val="left" w:pos="993"/>
        </w:tabs>
        <w:ind w:left="709"/>
        <w:contextualSpacing/>
        <w:rPr>
          <w:rStyle w:val="af5"/>
          <w:b/>
          <w:bCs/>
          <w:caps/>
          <w:sz w:val="24"/>
          <w:szCs w:val="24"/>
        </w:rPr>
      </w:pPr>
      <w:r w:rsidRPr="00C7181B">
        <w:rPr>
          <w:sz w:val="24"/>
        </w:rPr>
        <w:br w:type="column"/>
      </w:r>
      <w:bookmarkStart w:id="3" w:name="_Toc423893451"/>
      <w:bookmarkStart w:id="4" w:name="_Toc434834042"/>
      <w:r w:rsidRPr="00C7181B">
        <w:rPr>
          <w:b/>
          <w:sz w:val="24"/>
        </w:rPr>
        <w:lastRenderedPageBreak/>
        <w:t xml:space="preserve">1 </w:t>
      </w:r>
      <w:r w:rsidRPr="00C7181B">
        <w:rPr>
          <w:b/>
          <w:sz w:val="24"/>
        </w:rPr>
        <w:tab/>
      </w:r>
      <w:r w:rsidRPr="00C7181B">
        <w:rPr>
          <w:rStyle w:val="af5"/>
          <w:b/>
          <w:caps/>
          <w:sz w:val="24"/>
          <w:szCs w:val="24"/>
        </w:rPr>
        <w:t xml:space="preserve">Общие сведения о </w:t>
      </w:r>
      <w:bookmarkEnd w:id="3"/>
      <w:bookmarkEnd w:id="4"/>
      <w:r w:rsidRPr="00C7181B">
        <w:rPr>
          <w:b/>
          <w:bCs/>
          <w:color w:val="122021"/>
          <w:sz w:val="24"/>
          <w:highlight w:val="white"/>
        </w:rPr>
        <w:t>МУНИЦИПАЛЬНОМ ОБРАЗОВАНИИ «ЧАИНСКОЕ СЕЛЬСКОЕ ПОСЕЛЕНИЕ</w:t>
      </w:r>
      <w:r w:rsidRPr="00C7181B">
        <w:rPr>
          <w:b/>
          <w:bCs/>
          <w:sz w:val="24"/>
        </w:rPr>
        <w:t xml:space="preserve"> ЧАИНСКОГО РАЙОНА ТОМСКОЙ ОБЛАСТИ</w:t>
      </w:r>
      <w:r w:rsidR="00B81DE6">
        <w:rPr>
          <w:b/>
          <w:bCs/>
          <w:sz w:val="24"/>
        </w:rPr>
        <w:t>»</w:t>
      </w:r>
    </w:p>
    <w:p w:rsidR="00355BA8" w:rsidRPr="00C7181B" w:rsidRDefault="00355BA8">
      <w:pPr>
        <w:pStyle w:val="TimesNewRoman14125"/>
        <w:ind w:right="0"/>
        <w:contextualSpacing/>
        <w:rPr>
          <w:sz w:val="24"/>
          <w:szCs w:val="24"/>
        </w:rPr>
      </w:pPr>
    </w:p>
    <w:p w:rsidR="00355BA8" w:rsidRPr="00C7181B" w:rsidRDefault="00D615C0">
      <w:pPr>
        <w:pStyle w:val="af4"/>
        <w:numPr>
          <w:ilvl w:val="1"/>
          <w:numId w:val="9"/>
        </w:numPr>
        <w:spacing w:after="0"/>
        <w:contextualSpacing/>
        <w:rPr>
          <w:b/>
          <w:sz w:val="24"/>
          <w:szCs w:val="24"/>
        </w:rPr>
      </w:pPr>
      <w:bookmarkStart w:id="5" w:name="_Toc147411583"/>
      <w:r w:rsidRPr="00C7181B">
        <w:rPr>
          <w:b/>
          <w:sz w:val="24"/>
          <w:szCs w:val="24"/>
        </w:rPr>
        <w:t>Основные сведения</w:t>
      </w:r>
      <w:bookmarkEnd w:id="5"/>
    </w:p>
    <w:p w:rsidR="00355BA8" w:rsidRPr="00C7181B" w:rsidRDefault="00D615C0">
      <w:pPr>
        <w:spacing w:line="17" w:lineRule="atLeast"/>
        <w:ind w:firstLine="567"/>
        <w:rPr>
          <w:color w:val="000000" w:themeColor="text1"/>
          <w:sz w:val="24"/>
          <w:szCs w:val="24"/>
        </w:rPr>
      </w:pPr>
      <w:r w:rsidRPr="00C7181B">
        <w:rPr>
          <w:color w:val="000000" w:themeColor="text1"/>
          <w:sz w:val="24"/>
          <w:szCs w:val="24"/>
        </w:rPr>
        <w:t>Территория муниципального образования «Чаинское сельское поселение» входит в состав муниципального образования «Чаинский район». Чаинское сельское поселение с центром с. Чаинск расположено в северной части муниципального района в 20 км от районного центра с. Подгорное.</w:t>
      </w:r>
    </w:p>
    <w:p w:rsidR="00355BA8" w:rsidRPr="00C7181B" w:rsidRDefault="00D615C0">
      <w:pPr>
        <w:spacing w:line="17" w:lineRule="atLeast"/>
        <w:ind w:firstLine="567"/>
        <w:rPr>
          <w:color w:val="000000" w:themeColor="text1"/>
          <w:sz w:val="24"/>
          <w:szCs w:val="24"/>
        </w:rPr>
      </w:pPr>
      <w:r w:rsidRPr="00C7181B">
        <w:rPr>
          <w:color w:val="000000" w:themeColor="text1"/>
          <w:sz w:val="24"/>
          <w:szCs w:val="24"/>
        </w:rPr>
        <w:t>По числу жителей Чаинское сельское поселение является самым малочисленным поселением, на 01.01.2023 года численность населения составила 512 человека.</w:t>
      </w:r>
    </w:p>
    <w:p w:rsidR="00355BA8" w:rsidRPr="00C7181B" w:rsidRDefault="00D615C0">
      <w:pPr>
        <w:spacing w:line="17" w:lineRule="atLeast"/>
        <w:ind w:firstLine="567"/>
        <w:rPr>
          <w:color w:val="000000" w:themeColor="text1"/>
          <w:sz w:val="24"/>
          <w:szCs w:val="24"/>
        </w:rPr>
      </w:pPr>
      <w:r w:rsidRPr="00C7181B">
        <w:rPr>
          <w:color w:val="000000" w:themeColor="text1"/>
          <w:sz w:val="24"/>
          <w:szCs w:val="24"/>
        </w:rPr>
        <w:t xml:space="preserve">Для поселения существует вероятность затопления части территории поселения в весенний период: </w:t>
      </w:r>
      <w:proofErr w:type="spellStart"/>
      <w:r w:rsidRPr="00C7181B">
        <w:rPr>
          <w:color w:val="000000" w:themeColor="text1"/>
          <w:sz w:val="24"/>
          <w:szCs w:val="24"/>
        </w:rPr>
        <w:t>с.Гришкино</w:t>
      </w:r>
      <w:proofErr w:type="spellEnd"/>
      <w:r w:rsidRPr="00C7181B">
        <w:rPr>
          <w:color w:val="000000" w:themeColor="text1"/>
          <w:sz w:val="24"/>
          <w:szCs w:val="24"/>
        </w:rPr>
        <w:t xml:space="preserve">, </w:t>
      </w:r>
      <w:proofErr w:type="spellStart"/>
      <w:r w:rsidRPr="00C7181B">
        <w:rPr>
          <w:color w:val="000000" w:themeColor="text1"/>
          <w:sz w:val="24"/>
          <w:szCs w:val="24"/>
        </w:rPr>
        <w:t>с.Чаинск</w:t>
      </w:r>
      <w:proofErr w:type="spellEnd"/>
      <w:r w:rsidRPr="00C7181B">
        <w:rPr>
          <w:color w:val="000000" w:themeColor="text1"/>
          <w:sz w:val="24"/>
          <w:szCs w:val="24"/>
        </w:rPr>
        <w:t xml:space="preserve">, </w:t>
      </w:r>
      <w:proofErr w:type="spellStart"/>
      <w:r w:rsidRPr="00C7181B">
        <w:rPr>
          <w:color w:val="000000" w:themeColor="text1"/>
          <w:sz w:val="24"/>
          <w:szCs w:val="24"/>
        </w:rPr>
        <w:t>с.Тоинка</w:t>
      </w:r>
      <w:proofErr w:type="spellEnd"/>
      <w:r w:rsidRPr="00C7181B">
        <w:rPr>
          <w:color w:val="000000" w:themeColor="text1"/>
          <w:sz w:val="24"/>
          <w:szCs w:val="24"/>
        </w:rPr>
        <w:t>  находятся в зоне затопляемости во время весенних паводков, поэтому для этих сел актуальным остаются проблемы переселения жителей.</w:t>
      </w:r>
    </w:p>
    <w:p w:rsidR="00355BA8" w:rsidRPr="00C7181B" w:rsidRDefault="00D615C0">
      <w:pPr>
        <w:spacing w:line="17" w:lineRule="atLeast"/>
        <w:ind w:firstLine="567"/>
        <w:rPr>
          <w:color w:val="000000" w:themeColor="text1"/>
          <w:sz w:val="24"/>
          <w:szCs w:val="24"/>
        </w:rPr>
      </w:pPr>
      <w:r w:rsidRPr="00C7181B">
        <w:rPr>
          <w:color w:val="000000" w:themeColor="text1"/>
          <w:sz w:val="24"/>
          <w:szCs w:val="24"/>
        </w:rPr>
        <w:t>На территории поселения создано два памятника природы областного значения «Древостой черного тополя» и «Остров лип».</w:t>
      </w:r>
    </w:p>
    <w:p w:rsidR="00355BA8" w:rsidRPr="00C7181B" w:rsidRDefault="00355BA8">
      <w:pPr>
        <w:contextualSpacing/>
        <w:rPr>
          <w:color w:val="000000" w:themeColor="text1"/>
          <w:sz w:val="24"/>
          <w:szCs w:val="24"/>
        </w:rPr>
      </w:pPr>
    </w:p>
    <w:p w:rsidR="00355BA8" w:rsidRPr="00C7181B" w:rsidRDefault="00D615C0">
      <w:pPr>
        <w:ind w:left="1800" w:hanging="1800"/>
        <w:contextualSpacing/>
        <w:rPr>
          <w:color w:val="000000" w:themeColor="text1"/>
          <w:sz w:val="24"/>
          <w:szCs w:val="24"/>
        </w:rPr>
      </w:pPr>
      <w:r w:rsidRPr="00C7181B">
        <w:rPr>
          <w:color w:val="000000" w:themeColor="text1"/>
          <w:sz w:val="24"/>
          <w:szCs w:val="24"/>
        </w:rPr>
        <w:t>Таблица 1. – Характеристика расселения по сельскому поселению.</w:t>
      </w:r>
    </w:p>
    <w:p w:rsidR="00355BA8" w:rsidRPr="00C7181B" w:rsidRDefault="00355BA8">
      <w:pPr>
        <w:ind w:left="1800" w:hanging="1800"/>
        <w:contextualSpacing/>
        <w:rPr>
          <w:color w:val="000000" w:themeColor="text1"/>
          <w:sz w:val="24"/>
          <w:szCs w:val="24"/>
        </w:rPr>
      </w:pPr>
    </w:p>
    <w:tbl>
      <w:tblPr>
        <w:tblW w:w="95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567"/>
        <w:gridCol w:w="2079"/>
        <w:gridCol w:w="1427"/>
        <w:gridCol w:w="1279"/>
        <w:gridCol w:w="1712"/>
        <w:gridCol w:w="2444"/>
      </w:tblGrid>
      <w:tr w:rsidR="00355BA8" w:rsidRPr="00C7181B">
        <w:tc>
          <w:tcPr>
            <w:tcW w:w="567" w:type="dxa"/>
            <w:tcBorders>
              <w:bottom w:val="single" w:sz="4" w:space="0" w:color="auto"/>
            </w:tcBorders>
            <w:shd w:val="clear" w:color="auto" w:fill="auto"/>
            <w:tcMar>
              <w:top w:w="0" w:type="dxa"/>
              <w:left w:w="108" w:type="dxa"/>
              <w:bottom w:w="0" w:type="dxa"/>
              <w:right w:w="108" w:type="dxa"/>
            </w:tcMar>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 п/п</w:t>
            </w:r>
          </w:p>
        </w:tc>
        <w:tc>
          <w:tcPr>
            <w:tcW w:w="2079" w:type="dxa"/>
            <w:tcBorders>
              <w:bottom w:val="single" w:sz="4" w:space="0" w:color="auto"/>
            </w:tcBorders>
            <w:shd w:val="clear" w:color="auto" w:fill="auto"/>
            <w:tcMar>
              <w:top w:w="0" w:type="dxa"/>
              <w:left w:w="108" w:type="dxa"/>
              <w:bottom w:w="0" w:type="dxa"/>
              <w:right w:w="108" w:type="dxa"/>
            </w:tcMar>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Наименование поселения</w:t>
            </w:r>
          </w:p>
        </w:tc>
        <w:tc>
          <w:tcPr>
            <w:tcW w:w="1427" w:type="dxa"/>
            <w:tcBorders>
              <w:bottom w:val="single" w:sz="4" w:space="0" w:color="auto"/>
            </w:tcBorders>
            <w:shd w:val="clear" w:color="auto" w:fill="auto"/>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Площадь поселения, га</w:t>
            </w:r>
          </w:p>
        </w:tc>
        <w:tc>
          <w:tcPr>
            <w:tcW w:w="1279" w:type="dxa"/>
            <w:tcBorders>
              <w:bottom w:val="single" w:sz="4" w:space="0" w:color="auto"/>
            </w:tcBorders>
            <w:shd w:val="clear" w:color="auto" w:fill="auto"/>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Кол–во нас. пунктов</w:t>
            </w:r>
          </w:p>
        </w:tc>
        <w:tc>
          <w:tcPr>
            <w:tcW w:w="1712" w:type="dxa"/>
            <w:tcBorders>
              <w:bottom w:val="single" w:sz="4" w:space="0" w:color="auto"/>
            </w:tcBorders>
            <w:shd w:val="clear" w:color="auto" w:fill="auto"/>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Населенные пункты</w:t>
            </w:r>
          </w:p>
        </w:tc>
        <w:tc>
          <w:tcPr>
            <w:tcW w:w="2444" w:type="dxa"/>
            <w:tcBorders>
              <w:bottom w:val="single" w:sz="4" w:space="0" w:color="auto"/>
            </w:tcBorders>
            <w:shd w:val="clear" w:color="auto" w:fill="auto"/>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Численность населения, чел.</w:t>
            </w:r>
          </w:p>
          <w:p w:rsidR="00355BA8" w:rsidRPr="00C7181B" w:rsidRDefault="00D615C0">
            <w:pPr>
              <w:contextualSpacing/>
              <w:jc w:val="center"/>
              <w:rPr>
                <w:bCs/>
                <w:color w:val="000000" w:themeColor="text1"/>
                <w:sz w:val="24"/>
                <w:szCs w:val="24"/>
              </w:rPr>
            </w:pPr>
            <w:r w:rsidRPr="00C7181B">
              <w:rPr>
                <w:bCs/>
                <w:color w:val="000000" w:themeColor="text1"/>
                <w:sz w:val="24"/>
                <w:szCs w:val="24"/>
              </w:rPr>
              <w:t>на 01.01.23</w:t>
            </w:r>
          </w:p>
        </w:tc>
      </w:tr>
      <w:tr w:rsidR="00355BA8" w:rsidRPr="00C7181B">
        <w:tc>
          <w:tcPr>
            <w:tcW w:w="567"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1</w:t>
            </w:r>
          </w:p>
        </w:tc>
        <w:tc>
          <w:tcPr>
            <w:tcW w:w="2079" w:type="dxa"/>
            <w:tcBorders>
              <w:top w:val="single" w:sz="4" w:space="0" w:color="auto"/>
              <w:bottom w:val="single" w:sz="4" w:space="0" w:color="auto"/>
            </w:tcBorders>
            <w:shd w:val="clear" w:color="auto" w:fill="auto"/>
            <w:tcMar>
              <w:top w:w="0" w:type="dxa"/>
              <w:left w:w="108" w:type="dxa"/>
              <w:bottom w:w="0" w:type="dxa"/>
              <w:right w:w="108" w:type="dxa"/>
            </w:tcMar>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2</w:t>
            </w:r>
          </w:p>
        </w:tc>
        <w:tc>
          <w:tcPr>
            <w:tcW w:w="1427" w:type="dxa"/>
            <w:tcBorders>
              <w:top w:val="single" w:sz="4" w:space="0" w:color="auto"/>
              <w:bottom w:val="single" w:sz="4" w:space="0" w:color="auto"/>
            </w:tcBorders>
            <w:shd w:val="clear" w:color="auto" w:fill="auto"/>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3</w:t>
            </w:r>
          </w:p>
        </w:tc>
        <w:tc>
          <w:tcPr>
            <w:tcW w:w="1279" w:type="dxa"/>
            <w:tcBorders>
              <w:top w:val="single" w:sz="4" w:space="0" w:color="auto"/>
              <w:bottom w:val="single" w:sz="4" w:space="0" w:color="auto"/>
            </w:tcBorders>
            <w:shd w:val="clear" w:color="auto" w:fill="auto"/>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4</w:t>
            </w:r>
          </w:p>
        </w:tc>
        <w:tc>
          <w:tcPr>
            <w:tcW w:w="1712" w:type="dxa"/>
            <w:tcBorders>
              <w:top w:val="single" w:sz="4" w:space="0" w:color="auto"/>
              <w:bottom w:val="single" w:sz="4" w:space="0" w:color="auto"/>
            </w:tcBorders>
            <w:shd w:val="clear" w:color="auto" w:fill="auto"/>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5</w:t>
            </w:r>
          </w:p>
        </w:tc>
        <w:tc>
          <w:tcPr>
            <w:tcW w:w="2444" w:type="dxa"/>
            <w:tcBorders>
              <w:top w:val="single" w:sz="4" w:space="0" w:color="auto"/>
              <w:bottom w:val="single" w:sz="4" w:space="0" w:color="auto"/>
            </w:tcBorders>
            <w:shd w:val="clear" w:color="auto" w:fill="auto"/>
            <w:vAlign w:val="center"/>
          </w:tcPr>
          <w:p w:rsidR="00355BA8" w:rsidRPr="00C7181B" w:rsidRDefault="00D615C0">
            <w:pPr>
              <w:contextualSpacing/>
              <w:jc w:val="center"/>
              <w:rPr>
                <w:bCs/>
                <w:color w:val="000000" w:themeColor="text1"/>
                <w:sz w:val="24"/>
                <w:szCs w:val="24"/>
              </w:rPr>
            </w:pPr>
            <w:r w:rsidRPr="00C7181B">
              <w:rPr>
                <w:bCs/>
                <w:color w:val="000000" w:themeColor="text1"/>
                <w:sz w:val="24"/>
                <w:szCs w:val="24"/>
              </w:rPr>
              <w:t>6</w:t>
            </w:r>
          </w:p>
        </w:tc>
      </w:tr>
      <w:tr w:rsidR="00355BA8" w:rsidRPr="00C7181B">
        <w:tc>
          <w:tcPr>
            <w:tcW w:w="567" w:type="dxa"/>
            <w:vMerge w:val="restart"/>
            <w:tcBorders>
              <w:top w:val="single" w:sz="4" w:space="0" w:color="auto"/>
            </w:tcBorders>
            <w:tcMar>
              <w:top w:w="0" w:type="dxa"/>
              <w:left w:w="108" w:type="dxa"/>
              <w:bottom w:w="0" w:type="dxa"/>
              <w:right w:w="108" w:type="dxa"/>
            </w:tcMar>
            <w:vAlign w:val="center"/>
          </w:tcPr>
          <w:p w:rsidR="00355BA8" w:rsidRPr="00C7181B" w:rsidRDefault="00D615C0">
            <w:pPr>
              <w:pStyle w:val="ab"/>
              <w:ind w:left="0"/>
              <w:jc w:val="center"/>
              <w:rPr>
                <w:color w:val="000000" w:themeColor="text1"/>
                <w:sz w:val="24"/>
                <w:szCs w:val="24"/>
              </w:rPr>
            </w:pPr>
            <w:r w:rsidRPr="00C7181B">
              <w:rPr>
                <w:color w:val="000000" w:themeColor="text1"/>
                <w:sz w:val="24"/>
                <w:szCs w:val="24"/>
              </w:rPr>
              <w:t>1</w:t>
            </w:r>
          </w:p>
          <w:p w:rsidR="00355BA8" w:rsidRPr="00C7181B" w:rsidRDefault="00355BA8">
            <w:pPr>
              <w:jc w:val="left"/>
              <w:rPr>
                <w:color w:val="000000" w:themeColor="text1"/>
                <w:sz w:val="24"/>
                <w:szCs w:val="24"/>
              </w:rPr>
            </w:pPr>
          </w:p>
          <w:p w:rsidR="00355BA8" w:rsidRPr="00C7181B" w:rsidRDefault="00355BA8">
            <w:pPr>
              <w:rPr>
                <w:color w:val="000000" w:themeColor="text1"/>
                <w:sz w:val="24"/>
                <w:szCs w:val="24"/>
              </w:rPr>
            </w:pPr>
          </w:p>
        </w:tc>
        <w:tc>
          <w:tcPr>
            <w:tcW w:w="2079" w:type="dxa"/>
            <w:vMerge w:val="restart"/>
            <w:tcBorders>
              <w:top w:val="single" w:sz="4" w:space="0" w:color="auto"/>
            </w:tcBorders>
            <w:tcMar>
              <w:top w:w="0" w:type="dxa"/>
              <w:left w:w="108" w:type="dxa"/>
              <w:bottom w:w="0" w:type="dxa"/>
              <w:right w:w="108" w:type="dxa"/>
            </w:tcMar>
            <w:vAlign w:val="center"/>
          </w:tcPr>
          <w:p w:rsidR="00355BA8" w:rsidRPr="00C7181B" w:rsidRDefault="00D615C0">
            <w:pPr>
              <w:contextualSpacing/>
              <w:rPr>
                <w:color w:val="000000" w:themeColor="text1"/>
                <w:sz w:val="24"/>
                <w:szCs w:val="24"/>
              </w:rPr>
            </w:pPr>
            <w:r w:rsidRPr="00C7181B">
              <w:rPr>
                <w:color w:val="000000" w:themeColor="text1"/>
                <w:sz w:val="24"/>
                <w:szCs w:val="24"/>
              </w:rPr>
              <w:t>Чаинское сельское поселение</w:t>
            </w:r>
          </w:p>
          <w:p w:rsidR="00355BA8" w:rsidRPr="00C7181B" w:rsidRDefault="00355BA8">
            <w:pPr>
              <w:contextualSpacing/>
              <w:rPr>
                <w:color w:val="000000" w:themeColor="text1"/>
                <w:sz w:val="24"/>
                <w:szCs w:val="24"/>
              </w:rPr>
            </w:pPr>
          </w:p>
          <w:p w:rsidR="00355BA8" w:rsidRPr="00C7181B" w:rsidRDefault="00355BA8">
            <w:pPr>
              <w:rPr>
                <w:color w:val="000000" w:themeColor="text1"/>
                <w:sz w:val="24"/>
                <w:szCs w:val="24"/>
              </w:rPr>
            </w:pPr>
          </w:p>
        </w:tc>
        <w:tc>
          <w:tcPr>
            <w:tcW w:w="1427" w:type="dxa"/>
            <w:vMerge w:val="restart"/>
            <w:tcBorders>
              <w:top w:val="single" w:sz="4" w:space="0" w:color="auto"/>
            </w:tcBorders>
            <w:vAlign w:val="center"/>
          </w:tcPr>
          <w:p w:rsidR="00355BA8" w:rsidRPr="00C7181B" w:rsidRDefault="00D615C0">
            <w:pPr>
              <w:contextualSpacing/>
              <w:jc w:val="center"/>
              <w:rPr>
                <w:color w:val="000000" w:themeColor="text1"/>
                <w:sz w:val="24"/>
                <w:szCs w:val="24"/>
              </w:rPr>
            </w:pPr>
            <w:r w:rsidRPr="00C7181B">
              <w:rPr>
                <w:color w:val="000000" w:themeColor="text1"/>
                <w:sz w:val="24"/>
                <w:szCs w:val="24"/>
              </w:rPr>
              <w:t>1143,89</w:t>
            </w:r>
          </w:p>
          <w:p w:rsidR="00355BA8" w:rsidRPr="00C7181B" w:rsidRDefault="00355BA8">
            <w:pPr>
              <w:contextualSpacing/>
              <w:jc w:val="center"/>
              <w:rPr>
                <w:color w:val="000000" w:themeColor="text1"/>
                <w:sz w:val="24"/>
                <w:szCs w:val="24"/>
              </w:rPr>
            </w:pPr>
          </w:p>
          <w:p w:rsidR="00355BA8" w:rsidRPr="00C7181B" w:rsidRDefault="00355BA8">
            <w:pPr>
              <w:rPr>
                <w:color w:val="000000" w:themeColor="text1"/>
                <w:sz w:val="24"/>
                <w:szCs w:val="24"/>
              </w:rPr>
            </w:pPr>
          </w:p>
        </w:tc>
        <w:tc>
          <w:tcPr>
            <w:tcW w:w="1279" w:type="dxa"/>
            <w:vMerge w:val="restart"/>
            <w:tcBorders>
              <w:top w:val="single" w:sz="4" w:space="0" w:color="auto"/>
            </w:tcBorders>
            <w:vAlign w:val="center"/>
          </w:tcPr>
          <w:p w:rsidR="00355BA8" w:rsidRPr="00C7181B" w:rsidRDefault="00355BA8">
            <w:pPr>
              <w:contextualSpacing/>
              <w:jc w:val="center"/>
              <w:rPr>
                <w:color w:val="000000" w:themeColor="text1"/>
                <w:sz w:val="24"/>
                <w:szCs w:val="24"/>
              </w:rPr>
            </w:pPr>
          </w:p>
          <w:p w:rsidR="00355BA8" w:rsidRPr="00C7181B" w:rsidRDefault="00355BA8">
            <w:pPr>
              <w:contextualSpacing/>
              <w:jc w:val="center"/>
              <w:rPr>
                <w:color w:val="000000" w:themeColor="text1"/>
                <w:sz w:val="24"/>
                <w:szCs w:val="24"/>
              </w:rPr>
            </w:pPr>
          </w:p>
          <w:p w:rsidR="00355BA8" w:rsidRPr="00C7181B" w:rsidRDefault="00355BA8">
            <w:pPr>
              <w:rPr>
                <w:color w:val="000000" w:themeColor="text1"/>
                <w:sz w:val="24"/>
                <w:szCs w:val="24"/>
              </w:rPr>
            </w:pPr>
          </w:p>
        </w:tc>
        <w:tc>
          <w:tcPr>
            <w:tcW w:w="1712" w:type="dxa"/>
            <w:tcBorders>
              <w:top w:val="single" w:sz="4" w:space="0" w:color="auto"/>
            </w:tcBorders>
            <w:vAlign w:val="center"/>
          </w:tcPr>
          <w:p w:rsidR="00355BA8" w:rsidRPr="00C7181B" w:rsidRDefault="00D615C0">
            <w:pPr>
              <w:ind w:left="57"/>
              <w:contextualSpacing/>
              <w:rPr>
                <w:color w:val="000000" w:themeColor="text1"/>
                <w:sz w:val="24"/>
                <w:szCs w:val="24"/>
              </w:rPr>
            </w:pPr>
            <w:r w:rsidRPr="00C7181B">
              <w:rPr>
                <w:color w:val="000000" w:themeColor="text1"/>
                <w:sz w:val="24"/>
                <w:szCs w:val="24"/>
              </w:rPr>
              <w:t>с. Андреевка</w:t>
            </w:r>
          </w:p>
        </w:tc>
        <w:tc>
          <w:tcPr>
            <w:tcW w:w="2444" w:type="dxa"/>
            <w:tcBorders>
              <w:top w:val="single" w:sz="4" w:space="0" w:color="auto"/>
            </w:tcBorders>
            <w:vAlign w:val="center"/>
          </w:tcPr>
          <w:p w:rsidR="00355BA8" w:rsidRPr="00C7181B" w:rsidRDefault="00D615C0">
            <w:pPr>
              <w:contextualSpacing/>
              <w:jc w:val="center"/>
              <w:rPr>
                <w:color w:val="000000" w:themeColor="text1"/>
                <w:sz w:val="24"/>
                <w:szCs w:val="24"/>
              </w:rPr>
            </w:pPr>
            <w:r w:rsidRPr="00C7181B">
              <w:rPr>
                <w:color w:val="000000" w:themeColor="text1"/>
                <w:sz w:val="24"/>
                <w:szCs w:val="24"/>
              </w:rPr>
              <w:t>15</w:t>
            </w:r>
          </w:p>
        </w:tc>
      </w:tr>
      <w:tr w:rsidR="00355BA8" w:rsidRPr="00C7181B">
        <w:trPr>
          <w:trHeight w:hRule="exact" w:val="397"/>
        </w:trPr>
        <w:tc>
          <w:tcPr>
            <w:tcW w:w="567" w:type="dxa"/>
            <w:vMerge/>
            <w:tcMar>
              <w:top w:w="0" w:type="dxa"/>
              <w:left w:w="108" w:type="dxa"/>
              <w:bottom w:w="0" w:type="dxa"/>
              <w:right w:w="108" w:type="dxa"/>
            </w:tcMar>
            <w:vAlign w:val="center"/>
          </w:tcPr>
          <w:p w:rsidR="00355BA8" w:rsidRPr="00C7181B" w:rsidRDefault="00355BA8">
            <w:pPr>
              <w:pStyle w:val="ab"/>
              <w:numPr>
                <w:ilvl w:val="0"/>
                <w:numId w:val="4"/>
              </w:numPr>
              <w:ind w:left="0" w:firstLine="0"/>
              <w:jc w:val="left"/>
              <w:rPr>
                <w:sz w:val="24"/>
                <w:szCs w:val="24"/>
              </w:rPr>
            </w:pPr>
          </w:p>
        </w:tc>
        <w:tc>
          <w:tcPr>
            <w:tcW w:w="2079" w:type="dxa"/>
            <w:vMerge/>
            <w:tcMar>
              <w:top w:w="0" w:type="dxa"/>
              <w:left w:w="108" w:type="dxa"/>
              <w:bottom w:w="0" w:type="dxa"/>
              <w:right w:w="108" w:type="dxa"/>
            </w:tcMar>
            <w:vAlign w:val="center"/>
          </w:tcPr>
          <w:p w:rsidR="00355BA8" w:rsidRPr="00C7181B" w:rsidRDefault="00355BA8">
            <w:pPr>
              <w:contextualSpacing/>
              <w:rPr>
                <w:sz w:val="24"/>
                <w:szCs w:val="24"/>
              </w:rPr>
            </w:pPr>
          </w:p>
        </w:tc>
        <w:tc>
          <w:tcPr>
            <w:tcW w:w="1427" w:type="dxa"/>
            <w:vMerge/>
            <w:vAlign w:val="center"/>
          </w:tcPr>
          <w:p w:rsidR="00355BA8" w:rsidRPr="00C7181B" w:rsidRDefault="00355BA8">
            <w:pPr>
              <w:contextualSpacing/>
              <w:jc w:val="center"/>
              <w:rPr>
                <w:sz w:val="24"/>
                <w:szCs w:val="24"/>
              </w:rPr>
            </w:pPr>
          </w:p>
        </w:tc>
        <w:tc>
          <w:tcPr>
            <w:tcW w:w="1279" w:type="dxa"/>
            <w:vMerge/>
            <w:vAlign w:val="center"/>
          </w:tcPr>
          <w:p w:rsidR="00355BA8" w:rsidRPr="00C7181B" w:rsidRDefault="00355BA8">
            <w:pPr>
              <w:contextualSpacing/>
              <w:jc w:val="center"/>
              <w:rPr>
                <w:sz w:val="24"/>
                <w:szCs w:val="24"/>
              </w:rPr>
            </w:pPr>
          </w:p>
        </w:tc>
        <w:tc>
          <w:tcPr>
            <w:tcW w:w="1712" w:type="dxa"/>
            <w:vAlign w:val="center"/>
          </w:tcPr>
          <w:p w:rsidR="00355BA8" w:rsidRPr="00C7181B" w:rsidRDefault="00D615C0">
            <w:pPr>
              <w:ind w:left="57"/>
              <w:contextualSpacing/>
              <w:rPr>
                <w:color w:val="000000" w:themeColor="text1"/>
                <w:sz w:val="24"/>
                <w:szCs w:val="24"/>
              </w:rPr>
            </w:pPr>
            <w:r w:rsidRPr="00C7181B">
              <w:rPr>
                <w:color w:val="000000" w:themeColor="text1"/>
                <w:sz w:val="24"/>
                <w:szCs w:val="24"/>
              </w:rPr>
              <w:t>с. Гришкино</w:t>
            </w:r>
          </w:p>
        </w:tc>
        <w:tc>
          <w:tcPr>
            <w:tcW w:w="2444" w:type="dxa"/>
            <w:vAlign w:val="center"/>
          </w:tcPr>
          <w:p w:rsidR="00355BA8" w:rsidRPr="00C7181B" w:rsidRDefault="00D615C0">
            <w:pPr>
              <w:contextualSpacing/>
              <w:jc w:val="center"/>
              <w:rPr>
                <w:color w:val="000000" w:themeColor="text1"/>
                <w:sz w:val="24"/>
                <w:szCs w:val="24"/>
              </w:rPr>
            </w:pPr>
            <w:r w:rsidRPr="00C7181B">
              <w:rPr>
                <w:color w:val="000000" w:themeColor="text1"/>
                <w:sz w:val="24"/>
                <w:szCs w:val="24"/>
              </w:rPr>
              <w:t>187</w:t>
            </w:r>
          </w:p>
        </w:tc>
      </w:tr>
      <w:tr w:rsidR="00355BA8" w:rsidRPr="00C7181B">
        <w:trPr>
          <w:trHeight w:hRule="exact" w:val="397"/>
        </w:trPr>
        <w:tc>
          <w:tcPr>
            <w:tcW w:w="567" w:type="dxa"/>
            <w:vMerge/>
            <w:tcMar>
              <w:top w:w="0" w:type="dxa"/>
              <w:left w:w="108" w:type="dxa"/>
              <w:bottom w:w="0" w:type="dxa"/>
              <w:right w:w="108" w:type="dxa"/>
            </w:tcMar>
            <w:vAlign w:val="center"/>
          </w:tcPr>
          <w:p w:rsidR="00355BA8" w:rsidRPr="00C7181B" w:rsidRDefault="00355BA8">
            <w:pPr>
              <w:pStyle w:val="ab"/>
              <w:numPr>
                <w:ilvl w:val="0"/>
                <w:numId w:val="4"/>
              </w:numPr>
              <w:ind w:left="0" w:firstLine="0"/>
              <w:jc w:val="left"/>
              <w:rPr>
                <w:sz w:val="24"/>
                <w:szCs w:val="24"/>
              </w:rPr>
            </w:pPr>
          </w:p>
        </w:tc>
        <w:tc>
          <w:tcPr>
            <w:tcW w:w="2079" w:type="dxa"/>
            <w:vMerge/>
            <w:tcMar>
              <w:top w:w="0" w:type="dxa"/>
              <w:left w:w="108" w:type="dxa"/>
              <w:bottom w:w="0" w:type="dxa"/>
              <w:right w:w="108" w:type="dxa"/>
            </w:tcMar>
            <w:vAlign w:val="center"/>
          </w:tcPr>
          <w:p w:rsidR="00355BA8" w:rsidRPr="00C7181B" w:rsidRDefault="00355BA8">
            <w:pPr>
              <w:contextualSpacing/>
              <w:rPr>
                <w:sz w:val="24"/>
                <w:szCs w:val="24"/>
              </w:rPr>
            </w:pPr>
          </w:p>
        </w:tc>
        <w:tc>
          <w:tcPr>
            <w:tcW w:w="1427" w:type="dxa"/>
            <w:vMerge/>
            <w:vAlign w:val="center"/>
          </w:tcPr>
          <w:p w:rsidR="00355BA8" w:rsidRPr="00C7181B" w:rsidRDefault="00355BA8">
            <w:pPr>
              <w:contextualSpacing/>
              <w:jc w:val="center"/>
              <w:rPr>
                <w:sz w:val="24"/>
                <w:szCs w:val="24"/>
              </w:rPr>
            </w:pPr>
          </w:p>
        </w:tc>
        <w:tc>
          <w:tcPr>
            <w:tcW w:w="1279" w:type="dxa"/>
            <w:vMerge/>
            <w:vAlign w:val="center"/>
          </w:tcPr>
          <w:p w:rsidR="00355BA8" w:rsidRPr="00C7181B" w:rsidRDefault="00355BA8">
            <w:pPr>
              <w:contextualSpacing/>
              <w:jc w:val="center"/>
              <w:rPr>
                <w:sz w:val="24"/>
                <w:szCs w:val="24"/>
              </w:rPr>
            </w:pPr>
          </w:p>
        </w:tc>
        <w:tc>
          <w:tcPr>
            <w:tcW w:w="1712" w:type="dxa"/>
            <w:vAlign w:val="center"/>
          </w:tcPr>
          <w:p w:rsidR="00355BA8" w:rsidRPr="00C7181B" w:rsidRDefault="00D615C0">
            <w:pPr>
              <w:ind w:left="57"/>
              <w:contextualSpacing/>
              <w:rPr>
                <w:color w:val="000000" w:themeColor="text1"/>
                <w:sz w:val="24"/>
                <w:szCs w:val="24"/>
              </w:rPr>
            </w:pPr>
            <w:r w:rsidRPr="00C7181B">
              <w:rPr>
                <w:color w:val="000000" w:themeColor="text1"/>
                <w:sz w:val="24"/>
                <w:szCs w:val="24"/>
              </w:rPr>
              <w:t xml:space="preserve">д. </w:t>
            </w:r>
            <w:proofErr w:type="spellStart"/>
            <w:r w:rsidRPr="00C7181B">
              <w:rPr>
                <w:color w:val="000000" w:themeColor="text1"/>
                <w:sz w:val="24"/>
                <w:szCs w:val="24"/>
              </w:rPr>
              <w:t>Карамзинка</w:t>
            </w:r>
            <w:proofErr w:type="spellEnd"/>
          </w:p>
        </w:tc>
        <w:tc>
          <w:tcPr>
            <w:tcW w:w="2444" w:type="dxa"/>
            <w:vAlign w:val="center"/>
          </w:tcPr>
          <w:p w:rsidR="00355BA8" w:rsidRPr="00C7181B" w:rsidRDefault="00D615C0">
            <w:pPr>
              <w:contextualSpacing/>
              <w:jc w:val="center"/>
              <w:rPr>
                <w:color w:val="000000" w:themeColor="text1"/>
                <w:sz w:val="24"/>
                <w:szCs w:val="24"/>
              </w:rPr>
            </w:pPr>
            <w:r w:rsidRPr="00C7181B">
              <w:rPr>
                <w:color w:val="000000" w:themeColor="text1"/>
                <w:sz w:val="24"/>
                <w:szCs w:val="24"/>
              </w:rPr>
              <w:t>0</w:t>
            </w:r>
          </w:p>
        </w:tc>
      </w:tr>
      <w:tr w:rsidR="00355BA8" w:rsidRPr="00C7181B">
        <w:trPr>
          <w:trHeight w:hRule="exact" w:val="397"/>
        </w:trPr>
        <w:tc>
          <w:tcPr>
            <w:tcW w:w="567" w:type="dxa"/>
            <w:vMerge/>
            <w:tcMar>
              <w:top w:w="0" w:type="dxa"/>
              <w:left w:w="108" w:type="dxa"/>
              <w:bottom w:w="0" w:type="dxa"/>
              <w:right w:w="108" w:type="dxa"/>
            </w:tcMar>
            <w:vAlign w:val="center"/>
          </w:tcPr>
          <w:p w:rsidR="00355BA8" w:rsidRPr="00C7181B" w:rsidRDefault="00355BA8">
            <w:pPr>
              <w:rPr>
                <w:sz w:val="24"/>
                <w:szCs w:val="24"/>
              </w:rPr>
            </w:pPr>
          </w:p>
        </w:tc>
        <w:tc>
          <w:tcPr>
            <w:tcW w:w="2079" w:type="dxa"/>
            <w:vMerge/>
            <w:tcMar>
              <w:top w:w="0" w:type="dxa"/>
              <w:left w:w="108" w:type="dxa"/>
              <w:bottom w:w="0" w:type="dxa"/>
              <w:right w:w="108" w:type="dxa"/>
            </w:tcMar>
            <w:vAlign w:val="center"/>
          </w:tcPr>
          <w:p w:rsidR="00355BA8" w:rsidRPr="00C7181B" w:rsidRDefault="00355BA8">
            <w:pPr>
              <w:rPr>
                <w:sz w:val="24"/>
                <w:szCs w:val="24"/>
              </w:rPr>
            </w:pPr>
          </w:p>
        </w:tc>
        <w:tc>
          <w:tcPr>
            <w:tcW w:w="1427" w:type="dxa"/>
            <w:vMerge/>
            <w:vAlign w:val="center"/>
          </w:tcPr>
          <w:p w:rsidR="00355BA8" w:rsidRPr="00C7181B" w:rsidRDefault="00355BA8">
            <w:pPr>
              <w:rPr>
                <w:sz w:val="24"/>
                <w:szCs w:val="24"/>
              </w:rPr>
            </w:pPr>
          </w:p>
        </w:tc>
        <w:tc>
          <w:tcPr>
            <w:tcW w:w="1279" w:type="dxa"/>
            <w:vMerge/>
            <w:vAlign w:val="center"/>
          </w:tcPr>
          <w:p w:rsidR="00355BA8" w:rsidRPr="00C7181B" w:rsidRDefault="00355BA8">
            <w:pPr>
              <w:rPr>
                <w:sz w:val="24"/>
                <w:szCs w:val="24"/>
              </w:rPr>
            </w:pPr>
          </w:p>
        </w:tc>
        <w:tc>
          <w:tcPr>
            <w:tcW w:w="1712" w:type="dxa"/>
            <w:vMerge w:val="restart"/>
            <w:vAlign w:val="center"/>
          </w:tcPr>
          <w:p w:rsidR="00355BA8" w:rsidRPr="00C7181B" w:rsidRDefault="00D615C0">
            <w:pPr>
              <w:ind w:left="57"/>
              <w:contextualSpacing/>
              <w:rPr>
                <w:color w:val="000000" w:themeColor="text1"/>
                <w:sz w:val="24"/>
                <w:szCs w:val="24"/>
              </w:rPr>
            </w:pPr>
            <w:r w:rsidRPr="00C7181B">
              <w:rPr>
                <w:color w:val="000000" w:themeColor="text1"/>
                <w:sz w:val="24"/>
                <w:szCs w:val="24"/>
              </w:rPr>
              <w:t xml:space="preserve">с. </w:t>
            </w:r>
            <w:proofErr w:type="spellStart"/>
            <w:r w:rsidRPr="00C7181B">
              <w:rPr>
                <w:color w:val="000000" w:themeColor="text1"/>
                <w:sz w:val="24"/>
                <w:szCs w:val="24"/>
              </w:rPr>
              <w:t>Светлянка</w:t>
            </w:r>
            <w:proofErr w:type="spellEnd"/>
          </w:p>
        </w:tc>
        <w:tc>
          <w:tcPr>
            <w:tcW w:w="2444" w:type="dxa"/>
            <w:vMerge w:val="restart"/>
            <w:vAlign w:val="center"/>
          </w:tcPr>
          <w:p w:rsidR="00355BA8" w:rsidRPr="00C7181B" w:rsidRDefault="00D615C0">
            <w:pPr>
              <w:contextualSpacing/>
              <w:jc w:val="center"/>
              <w:rPr>
                <w:color w:val="000000" w:themeColor="text1"/>
                <w:sz w:val="24"/>
                <w:szCs w:val="24"/>
              </w:rPr>
            </w:pPr>
            <w:r w:rsidRPr="00C7181B">
              <w:rPr>
                <w:color w:val="000000" w:themeColor="text1"/>
                <w:sz w:val="24"/>
                <w:szCs w:val="24"/>
              </w:rPr>
              <w:t>3</w:t>
            </w:r>
          </w:p>
        </w:tc>
      </w:tr>
      <w:tr w:rsidR="00355BA8" w:rsidRPr="00C7181B">
        <w:trPr>
          <w:trHeight w:hRule="exact" w:val="397"/>
        </w:trPr>
        <w:tc>
          <w:tcPr>
            <w:tcW w:w="567" w:type="dxa"/>
            <w:vMerge/>
            <w:tcMar>
              <w:top w:w="0" w:type="dxa"/>
              <w:left w:w="108" w:type="dxa"/>
              <w:bottom w:w="0" w:type="dxa"/>
              <w:right w:w="108" w:type="dxa"/>
            </w:tcMar>
            <w:vAlign w:val="center"/>
          </w:tcPr>
          <w:p w:rsidR="00355BA8" w:rsidRPr="00C7181B" w:rsidRDefault="00355BA8">
            <w:pPr>
              <w:rPr>
                <w:sz w:val="24"/>
                <w:szCs w:val="24"/>
              </w:rPr>
            </w:pPr>
          </w:p>
        </w:tc>
        <w:tc>
          <w:tcPr>
            <w:tcW w:w="2079" w:type="dxa"/>
            <w:vMerge/>
            <w:tcMar>
              <w:top w:w="0" w:type="dxa"/>
              <w:left w:w="108" w:type="dxa"/>
              <w:bottom w:w="0" w:type="dxa"/>
              <w:right w:w="108" w:type="dxa"/>
            </w:tcMar>
            <w:vAlign w:val="center"/>
          </w:tcPr>
          <w:p w:rsidR="00355BA8" w:rsidRPr="00C7181B" w:rsidRDefault="00355BA8">
            <w:pPr>
              <w:rPr>
                <w:sz w:val="24"/>
                <w:szCs w:val="24"/>
              </w:rPr>
            </w:pPr>
          </w:p>
        </w:tc>
        <w:tc>
          <w:tcPr>
            <w:tcW w:w="1427" w:type="dxa"/>
            <w:vMerge/>
            <w:vAlign w:val="center"/>
          </w:tcPr>
          <w:p w:rsidR="00355BA8" w:rsidRPr="00C7181B" w:rsidRDefault="00355BA8">
            <w:pPr>
              <w:rPr>
                <w:sz w:val="24"/>
                <w:szCs w:val="24"/>
              </w:rPr>
            </w:pPr>
          </w:p>
        </w:tc>
        <w:tc>
          <w:tcPr>
            <w:tcW w:w="1279" w:type="dxa"/>
            <w:vMerge/>
            <w:vAlign w:val="center"/>
          </w:tcPr>
          <w:p w:rsidR="00355BA8" w:rsidRPr="00C7181B" w:rsidRDefault="00355BA8">
            <w:pPr>
              <w:rPr>
                <w:sz w:val="24"/>
                <w:szCs w:val="24"/>
              </w:rPr>
            </w:pPr>
          </w:p>
        </w:tc>
        <w:tc>
          <w:tcPr>
            <w:tcW w:w="1712" w:type="dxa"/>
            <w:vMerge w:val="restart"/>
            <w:vAlign w:val="center"/>
          </w:tcPr>
          <w:p w:rsidR="00355BA8" w:rsidRPr="00C7181B" w:rsidRDefault="00D615C0">
            <w:pPr>
              <w:ind w:left="57"/>
              <w:contextualSpacing/>
              <w:rPr>
                <w:color w:val="000000" w:themeColor="text1"/>
                <w:sz w:val="24"/>
                <w:szCs w:val="24"/>
              </w:rPr>
            </w:pPr>
            <w:r w:rsidRPr="00C7181B">
              <w:rPr>
                <w:color w:val="000000" w:themeColor="text1"/>
                <w:sz w:val="24"/>
                <w:szCs w:val="24"/>
              </w:rPr>
              <w:t>с. Тоинка</w:t>
            </w:r>
          </w:p>
        </w:tc>
        <w:tc>
          <w:tcPr>
            <w:tcW w:w="2444" w:type="dxa"/>
            <w:vMerge w:val="restart"/>
            <w:vAlign w:val="center"/>
          </w:tcPr>
          <w:p w:rsidR="00355BA8" w:rsidRPr="00C7181B" w:rsidRDefault="00D615C0">
            <w:pPr>
              <w:contextualSpacing/>
              <w:jc w:val="center"/>
              <w:rPr>
                <w:color w:val="000000" w:themeColor="text1"/>
                <w:sz w:val="24"/>
                <w:szCs w:val="24"/>
              </w:rPr>
            </w:pPr>
            <w:r w:rsidRPr="00C7181B">
              <w:rPr>
                <w:color w:val="000000" w:themeColor="text1"/>
                <w:sz w:val="24"/>
                <w:szCs w:val="24"/>
              </w:rPr>
              <w:t>52</w:t>
            </w:r>
          </w:p>
        </w:tc>
      </w:tr>
      <w:tr w:rsidR="00355BA8" w:rsidRPr="00C7181B">
        <w:trPr>
          <w:trHeight w:hRule="exact" w:val="397"/>
        </w:trPr>
        <w:tc>
          <w:tcPr>
            <w:tcW w:w="567" w:type="dxa"/>
            <w:vMerge/>
            <w:tcMar>
              <w:top w:w="0" w:type="dxa"/>
              <w:left w:w="108" w:type="dxa"/>
              <w:bottom w:w="0" w:type="dxa"/>
              <w:right w:w="108" w:type="dxa"/>
            </w:tcMar>
            <w:vAlign w:val="center"/>
          </w:tcPr>
          <w:p w:rsidR="00355BA8" w:rsidRPr="00C7181B" w:rsidRDefault="00355BA8">
            <w:pPr>
              <w:rPr>
                <w:sz w:val="24"/>
                <w:szCs w:val="24"/>
              </w:rPr>
            </w:pPr>
          </w:p>
        </w:tc>
        <w:tc>
          <w:tcPr>
            <w:tcW w:w="2079" w:type="dxa"/>
            <w:vMerge/>
            <w:tcMar>
              <w:top w:w="0" w:type="dxa"/>
              <w:left w:w="108" w:type="dxa"/>
              <w:bottom w:w="0" w:type="dxa"/>
              <w:right w:w="108" w:type="dxa"/>
            </w:tcMar>
            <w:vAlign w:val="center"/>
          </w:tcPr>
          <w:p w:rsidR="00355BA8" w:rsidRPr="00C7181B" w:rsidRDefault="00355BA8">
            <w:pPr>
              <w:rPr>
                <w:sz w:val="24"/>
                <w:szCs w:val="24"/>
              </w:rPr>
            </w:pPr>
          </w:p>
        </w:tc>
        <w:tc>
          <w:tcPr>
            <w:tcW w:w="1427" w:type="dxa"/>
            <w:vMerge/>
            <w:vAlign w:val="center"/>
          </w:tcPr>
          <w:p w:rsidR="00355BA8" w:rsidRPr="00C7181B" w:rsidRDefault="00355BA8">
            <w:pPr>
              <w:rPr>
                <w:sz w:val="24"/>
                <w:szCs w:val="24"/>
              </w:rPr>
            </w:pPr>
          </w:p>
        </w:tc>
        <w:tc>
          <w:tcPr>
            <w:tcW w:w="1279" w:type="dxa"/>
            <w:vMerge/>
            <w:vAlign w:val="center"/>
          </w:tcPr>
          <w:p w:rsidR="00355BA8" w:rsidRPr="00C7181B" w:rsidRDefault="00355BA8">
            <w:pPr>
              <w:rPr>
                <w:sz w:val="24"/>
                <w:szCs w:val="24"/>
              </w:rPr>
            </w:pPr>
          </w:p>
        </w:tc>
        <w:tc>
          <w:tcPr>
            <w:tcW w:w="1712" w:type="dxa"/>
            <w:vMerge w:val="restart"/>
            <w:vAlign w:val="center"/>
          </w:tcPr>
          <w:p w:rsidR="00355BA8" w:rsidRPr="00C7181B" w:rsidRDefault="00D615C0">
            <w:pPr>
              <w:ind w:left="57"/>
              <w:contextualSpacing/>
              <w:rPr>
                <w:color w:val="000000" w:themeColor="text1"/>
                <w:sz w:val="24"/>
                <w:szCs w:val="24"/>
              </w:rPr>
            </w:pPr>
            <w:r w:rsidRPr="00C7181B">
              <w:rPr>
                <w:color w:val="000000" w:themeColor="text1"/>
                <w:sz w:val="24"/>
                <w:szCs w:val="24"/>
              </w:rPr>
              <w:t>с. Чаинск</w:t>
            </w:r>
          </w:p>
        </w:tc>
        <w:tc>
          <w:tcPr>
            <w:tcW w:w="2444" w:type="dxa"/>
            <w:vMerge w:val="restart"/>
            <w:vAlign w:val="center"/>
          </w:tcPr>
          <w:p w:rsidR="00355BA8" w:rsidRPr="00C7181B" w:rsidRDefault="00D615C0">
            <w:pPr>
              <w:contextualSpacing/>
              <w:jc w:val="center"/>
              <w:rPr>
                <w:color w:val="000000" w:themeColor="text1"/>
                <w:sz w:val="24"/>
                <w:szCs w:val="24"/>
              </w:rPr>
            </w:pPr>
            <w:r w:rsidRPr="00C7181B">
              <w:rPr>
                <w:color w:val="000000" w:themeColor="text1"/>
                <w:sz w:val="24"/>
                <w:szCs w:val="24"/>
              </w:rPr>
              <w:t>272</w:t>
            </w:r>
          </w:p>
        </w:tc>
      </w:tr>
    </w:tbl>
    <w:p w:rsidR="00355BA8" w:rsidRPr="00C7181B" w:rsidRDefault="00355BA8">
      <w:pPr>
        <w:ind w:left="1800" w:hanging="1800"/>
        <w:contextualSpacing/>
        <w:rPr>
          <w:color w:val="000000" w:themeColor="text1"/>
          <w:sz w:val="24"/>
          <w:szCs w:val="24"/>
        </w:rPr>
      </w:pPr>
    </w:p>
    <w:p w:rsidR="00355BA8" w:rsidRPr="00C7181B" w:rsidRDefault="00D615C0">
      <w:pPr>
        <w:pStyle w:val="af4"/>
        <w:numPr>
          <w:ilvl w:val="1"/>
          <w:numId w:val="9"/>
        </w:numPr>
        <w:spacing w:after="0"/>
        <w:contextualSpacing/>
        <w:rPr>
          <w:b/>
          <w:color w:val="000000" w:themeColor="text1"/>
          <w:sz w:val="24"/>
          <w:szCs w:val="24"/>
        </w:rPr>
      </w:pPr>
      <w:bookmarkStart w:id="6" w:name="_Toc147411584"/>
      <w:r w:rsidRPr="00C7181B">
        <w:rPr>
          <w:b/>
          <w:color w:val="000000" w:themeColor="text1"/>
          <w:sz w:val="24"/>
          <w:szCs w:val="24"/>
        </w:rPr>
        <w:t>Краткая историческая справка</w:t>
      </w:r>
      <w:bookmarkEnd w:id="6"/>
    </w:p>
    <w:p w:rsidR="00355BA8" w:rsidRPr="00C7181B" w:rsidRDefault="00355BA8">
      <w:pPr>
        <w:pStyle w:val="Default"/>
        <w:contextualSpacing/>
        <w:jc w:val="both"/>
        <w:rPr>
          <w:color w:val="000000" w:themeColor="text1"/>
        </w:rPr>
      </w:pPr>
    </w:p>
    <w:p w:rsidR="00355BA8" w:rsidRPr="00C7181B" w:rsidRDefault="00D615C0">
      <w:pPr>
        <w:ind w:firstLine="567"/>
        <w:rPr>
          <w:color w:val="000000" w:themeColor="text1"/>
          <w:sz w:val="24"/>
          <w:szCs w:val="24"/>
        </w:rPr>
      </w:pPr>
      <w:r w:rsidRPr="00C7181B">
        <w:rPr>
          <w:color w:val="000000" w:themeColor="text1"/>
          <w:sz w:val="24"/>
          <w:szCs w:val="24"/>
        </w:rPr>
        <w:t xml:space="preserve">В 1920 году на территории Чаинского района был организован </w:t>
      </w:r>
      <w:proofErr w:type="spellStart"/>
      <w:r w:rsidRPr="00C7181B">
        <w:rPr>
          <w:color w:val="000000" w:themeColor="text1"/>
          <w:sz w:val="24"/>
          <w:szCs w:val="24"/>
        </w:rPr>
        <w:t>Светлянский</w:t>
      </w:r>
      <w:proofErr w:type="spellEnd"/>
      <w:r w:rsidRPr="00C7181B">
        <w:rPr>
          <w:color w:val="000000" w:themeColor="text1"/>
          <w:sz w:val="24"/>
          <w:szCs w:val="24"/>
        </w:rPr>
        <w:t xml:space="preserve">  сельский Совет с центром в с. </w:t>
      </w:r>
      <w:proofErr w:type="spellStart"/>
      <w:r w:rsidRPr="00C7181B">
        <w:rPr>
          <w:color w:val="000000" w:themeColor="text1"/>
          <w:sz w:val="24"/>
          <w:szCs w:val="24"/>
        </w:rPr>
        <w:t>Светлянка</w:t>
      </w:r>
      <w:proofErr w:type="spellEnd"/>
      <w:r w:rsidRPr="00C7181B">
        <w:rPr>
          <w:color w:val="000000" w:themeColor="text1"/>
          <w:sz w:val="24"/>
          <w:szCs w:val="24"/>
        </w:rPr>
        <w:t>.</w:t>
      </w:r>
    </w:p>
    <w:p w:rsidR="00355BA8" w:rsidRPr="00C7181B" w:rsidRDefault="00D615C0" w:rsidP="00B81DE6">
      <w:pPr>
        <w:rPr>
          <w:color w:val="000000" w:themeColor="text1"/>
          <w:sz w:val="24"/>
          <w:szCs w:val="24"/>
        </w:rPr>
      </w:pPr>
      <w:r w:rsidRPr="00C7181B">
        <w:rPr>
          <w:color w:val="000000" w:themeColor="text1"/>
          <w:sz w:val="24"/>
          <w:szCs w:val="24"/>
        </w:rPr>
        <w:t> </w:t>
      </w:r>
      <w:r w:rsidR="00B81DE6">
        <w:rPr>
          <w:color w:val="000000" w:themeColor="text1"/>
          <w:sz w:val="24"/>
          <w:szCs w:val="24"/>
        </w:rPr>
        <w:tab/>
        <w:t xml:space="preserve">    </w:t>
      </w:r>
      <w:r w:rsidRPr="00C7181B">
        <w:rPr>
          <w:color w:val="000000" w:themeColor="text1"/>
          <w:sz w:val="24"/>
          <w:szCs w:val="24"/>
        </w:rPr>
        <w:t xml:space="preserve">В 1931 году центр сельского Совета был перенесён в </w:t>
      </w:r>
      <w:proofErr w:type="spellStart"/>
      <w:r w:rsidRPr="00C7181B">
        <w:rPr>
          <w:color w:val="000000" w:themeColor="text1"/>
          <w:sz w:val="24"/>
          <w:szCs w:val="24"/>
        </w:rPr>
        <w:t>п.Чаинск</w:t>
      </w:r>
      <w:proofErr w:type="spellEnd"/>
      <w:r w:rsidRPr="00C7181B">
        <w:rPr>
          <w:color w:val="000000" w:themeColor="text1"/>
          <w:sz w:val="24"/>
          <w:szCs w:val="24"/>
        </w:rPr>
        <w:t xml:space="preserve">. В 1943 году из состава </w:t>
      </w:r>
      <w:proofErr w:type="spellStart"/>
      <w:r w:rsidRPr="00C7181B">
        <w:rPr>
          <w:color w:val="000000" w:themeColor="text1"/>
          <w:sz w:val="24"/>
          <w:szCs w:val="24"/>
        </w:rPr>
        <w:t>Светлянского</w:t>
      </w:r>
      <w:proofErr w:type="spellEnd"/>
      <w:r w:rsidRPr="00C7181B">
        <w:rPr>
          <w:color w:val="000000" w:themeColor="text1"/>
          <w:sz w:val="24"/>
          <w:szCs w:val="24"/>
        </w:rPr>
        <w:t xml:space="preserve"> сельского совета выделились ещё два сельских Совета - это </w:t>
      </w:r>
      <w:proofErr w:type="spellStart"/>
      <w:r w:rsidRPr="00C7181B">
        <w:rPr>
          <w:color w:val="000000" w:themeColor="text1"/>
          <w:sz w:val="24"/>
          <w:szCs w:val="24"/>
        </w:rPr>
        <w:t>Гришкинский</w:t>
      </w:r>
      <w:proofErr w:type="spellEnd"/>
      <w:r w:rsidRPr="00C7181B">
        <w:rPr>
          <w:color w:val="000000" w:themeColor="text1"/>
          <w:sz w:val="24"/>
          <w:szCs w:val="24"/>
        </w:rPr>
        <w:t xml:space="preserve"> сельский Совет и </w:t>
      </w:r>
      <w:proofErr w:type="spellStart"/>
      <w:r w:rsidRPr="00C7181B">
        <w:rPr>
          <w:color w:val="000000" w:themeColor="text1"/>
          <w:sz w:val="24"/>
          <w:szCs w:val="24"/>
        </w:rPr>
        <w:t>Прорвинский</w:t>
      </w:r>
      <w:proofErr w:type="spellEnd"/>
      <w:r w:rsidRPr="00C7181B">
        <w:rPr>
          <w:color w:val="000000" w:themeColor="text1"/>
          <w:sz w:val="24"/>
          <w:szCs w:val="24"/>
        </w:rPr>
        <w:t xml:space="preserve"> сельский Совет. В состав </w:t>
      </w:r>
      <w:proofErr w:type="spellStart"/>
      <w:r w:rsidRPr="00C7181B">
        <w:rPr>
          <w:color w:val="000000" w:themeColor="text1"/>
          <w:sz w:val="24"/>
          <w:szCs w:val="24"/>
        </w:rPr>
        <w:t>Светлянского</w:t>
      </w:r>
      <w:proofErr w:type="spellEnd"/>
      <w:r w:rsidRPr="00C7181B">
        <w:rPr>
          <w:color w:val="000000" w:themeColor="text1"/>
          <w:sz w:val="24"/>
          <w:szCs w:val="24"/>
        </w:rPr>
        <w:t xml:space="preserve"> сельского Совета входило пять населенных пунктов:</w:t>
      </w:r>
    </w:p>
    <w:p w:rsidR="00355BA8" w:rsidRPr="00C7181B" w:rsidRDefault="00D615C0">
      <w:pPr>
        <w:rPr>
          <w:sz w:val="24"/>
          <w:szCs w:val="24"/>
        </w:rPr>
      </w:pPr>
      <w:r w:rsidRPr="00C7181B">
        <w:rPr>
          <w:color w:val="122021"/>
          <w:sz w:val="24"/>
          <w:szCs w:val="24"/>
        </w:rPr>
        <w:t> </w:t>
      </w:r>
    </w:p>
    <w:tbl>
      <w:tblPr>
        <w:tblStyle w:val="15"/>
        <w:tblW w:w="0" w:type="auto"/>
        <w:tblInd w:w="-1" w:type="dxa"/>
        <w:tblLayout w:type="fixed"/>
        <w:tblLook w:val="04A0" w:firstRow="1" w:lastRow="0" w:firstColumn="1" w:lastColumn="0" w:noHBand="0" w:noVBand="1"/>
      </w:tblPr>
      <w:tblGrid>
        <w:gridCol w:w="2273"/>
        <w:gridCol w:w="2830"/>
      </w:tblGrid>
      <w:tr w:rsidR="00355BA8" w:rsidRPr="00C7181B">
        <w:tc>
          <w:tcPr>
            <w:tcW w:w="227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proofErr w:type="spellStart"/>
            <w:r w:rsidRPr="00C7181B">
              <w:rPr>
                <w:sz w:val="24"/>
                <w:szCs w:val="24"/>
              </w:rPr>
              <w:t>Насел.пункт</w:t>
            </w:r>
            <w:proofErr w:type="spellEnd"/>
          </w:p>
        </w:tc>
        <w:tc>
          <w:tcPr>
            <w:tcW w:w="2830"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Год образования</w:t>
            </w:r>
          </w:p>
        </w:tc>
      </w:tr>
      <w:tr w:rsidR="00355BA8" w:rsidRPr="00C7181B">
        <w:tc>
          <w:tcPr>
            <w:tcW w:w="227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proofErr w:type="spellStart"/>
            <w:r w:rsidRPr="00C7181B">
              <w:rPr>
                <w:sz w:val="24"/>
                <w:szCs w:val="24"/>
              </w:rPr>
              <w:t>п.Гвоздёвка</w:t>
            </w:r>
            <w:proofErr w:type="spellEnd"/>
          </w:p>
        </w:tc>
        <w:tc>
          <w:tcPr>
            <w:tcW w:w="2830"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1906</w:t>
            </w:r>
          </w:p>
        </w:tc>
      </w:tr>
      <w:tr w:rsidR="00355BA8" w:rsidRPr="00C7181B">
        <w:tc>
          <w:tcPr>
            <w:tcW w:w="227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proofErr w:type="spellStart"/>
            <w:r w:rsidRPr="00C7181B">
              <w:rPr>
                <w:color w:val="122021"/>
                <w:sz w:val="24"/>
                <w:szCs w:val="24"/>
              </w:rPr>
              <w:t>п.Поскоево</w:t>
            </w:r>
            <w:proofErr w:type="spellEnd"/>
          </w:p>
        </w:tc>
        <w:tc>
          <w:tcPr>
            <w:tcW w:w="2830"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color w:val="122021"/>
                <w:sz w:val="24"/>
                <w:szCs w:val="24"/>
              </w:rPr>
              <w:t>1905</w:t>
            </w:r>
          </w:p>
        </w:tc>
      </w:tr>
      <w:tr w:rsidR="00355BA8" w:rsidRPr="00C7181B">
        <w:tc>
          <w:tcPr>
            <w:tcW w:w="227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proofErr w:type="spellStart"/>
            <w:r w:rsidRPr="00C7181B">
              <w:rPr>
                <w:color w:val="122021"/>
                <w:sz w:val="24"/>
                <w:szCs w:val="24"/>
              </w:rPr>
              <w:t>п.Рождественка</w:t>
            </w:r>
            <w:proofErr w:type="spellEnd"/>
          </w:p>
        </w:tc>
        <w:tc>
          <w:tcPr>
            <w:tcW w:w="2830"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color w:val="122021"/>
                <w:sz w:val="24"/>
                <w:szCs w:val="24"/>
              </w:rPr>
              <w:t>1901</w:t>
            </w:r>
          </w:p>
        </w:tc>
      </w:tr>
      <w:tr w:rsidR="00355BA8" w:rsidRPr="00C7181B">
        <w:tc>
          <w:tcPr>
            <w:tcW w:w="227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proofErr w:type="spellStart"/>
            <w:r w:rsidRPr="00C7181B">
              <w:rPr>
                <w:color w:val="122021"/>
                <w:sz w:val="24"/>
                <w:szCs w:val="24"/>
              </w:rPr>
              <w:t>п.Светлянка</w:t>
            </w:r>
            <w:proofErr w:type="spellEnd"/>
            <w:r w:rsidRPr="00C7181B">
              <w:rPr>
                <w:color w:val="122021"/>
                <w:sz w:val="24"/>
                <w:szCs w:val="24"/>
              </w:rPr>
              <w:t xml:space="preserve"> </w:t>
            </w:r>
          </w:p>
        </w:tc>
        <w:tc>
          <w:tcPr>
            <w:tcW w:w="2830"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color w:val="122021"/>
                <w:sz w:val="24"/>
                <w:szCs w:val="24"/>
              </w:rPr>
              <w:t>1904</w:t>
            </w:r>
          </w:p>
        </w:tc>
      </w:tr>
      <w:tr w:rsidR="00355BA8" w:rsidRPr="00C7181B">
        <w:tc>
          <w:tcPr>
            <w:tcW w:w="227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proofErr w:type="spellStart"/>
            <w:r w:rsidRPr="00C7181B">
              <w:rPr>
                <w:color w:val="122021"/>
                <w:sz w:val="24"/>
                <w:szCs w:val="24"/>
              </w:rPr>
              <w:t>п.Чаинск</w:t>
            </w:r>
            <w:proofErr w:type="spellEnd"/>
          </w:p>
        </w:tc>
        <w:tc>
          <w:tcPr>
            <w:tcW w:w="2830"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color w:val="122021"/>
                <w:sz w:val="24"/>
                <w:szCs w:val="24"/>
              </w:rPr>
              <w:t>1907</w:t>
            </w:r>
          </w:p>
        </w:tc>
      </w:tr>
    </w:tbl>
    <w:p w:rsidR="00355BA8" w:rsidRPr="00C7181B" w:rsidRDefault="00355BA8">
      <w:pPr>
        <w:rPr>
          <w:sz w:val="24"/>
          <w:szCs w:val="24"/>
        </w:rPr>
      </w:pPr>
    </w:p>
    <w:p w:rsidR="00355BA8" w:rsidRPr="00C7181B" w:rsidRDefault="00D615C0">
      <w:pPr>
        <w:ind w:firstLine="567"/>
        <w:rPr>
          <w:color w:val="000000" w:themeColor="text1"/>
          <w:sz w:val="24"/>
          <w:szCs w:val="24"/>
        </w:rPr>
      </w:pPr>
      <w:r w:rsidRPr="00C7181B">
        <w:rPr>
          <w:color w:val="000000" w:themeColor="text1"/>
          <w:sz w:val="24"/>
          <w:szCs w:val="24"/>
        </w:rPr>
        <w:t>Первоначально эти деревни насчитывали по два-три хозяйства. Коренное население – остяки. Богатые лесом, рыбой и дичью места постепенно привлекали всё больше людей. В 1910-1913 годах начался приток переселенцев, в основном из Вятской губернии.</w:t>
      </w:r>
    </w:p>
    <w:p w:rsidR="00355BA8" w:rsidRPr="00C7181B" w:rsidRDefault="00D615C0">
      <w:pPr>
        <w:ind w:firstLine="567"/>
        <w:rPr>
          <w:color w:val="000000" w:themeColor="text1"/>
          <w:sz w:val="24"/>
          <w:szCs w:val="24"/>
        </w:rPr>
      </w:pPr>
      <w:r w:rsidRPr="00C7181B">
        <w:rPr>
          <w:color w:val="000000" w:themeColor="text1"/>
          <w:sz w:val="24"/>
          <w:szCs w:val="24"/>
        </w:rPr>
        <w:lastRenderedPageBreak/>
        <w:t>В 1912 году приехали в д.</w:t>
      </w:r>
      <w:r w:rsidR="00B81DE6">
        <w:rPr>
          <w:color w:val="000000" w:themeColor="text1"/>
          <w:sz w:val="24"/>
          <w:szCs w:val="24"/>
        </w:rPr>
        <w:t xml:space="preserve"> </w:t>
      </w:r>
      <w:r w:rsidRPr="00C7181B">
        <w:rPr>
          <w:color w:val="000000" w:themeColor="text1"/>
          <w:sz w:val="24"/>
          <w:szCs w:val="24"/>
        </w:rPr>
        <w:t xml:space="preserve">Гвоздёвку семьи </w:t>
      </w:r>
      <w:proofErr w:type="spellStart"/>
      <w:r w:rsidRPr="00C7181B">
        <w:rPr>
          <w:color w:val="000000" w:themeColor="text1"/>
          <w:sz w:val="24"/>
          <w:szCs w:val="24"/>
        </w:rPr>
        <w:t>Смотриных</w:t>
      </w:r>
      <w:proofErr w:type="spellEnd"/>
      <w:r w:rsidRPr="00C7181B">
        <w:rPr>
          <w:color w:val="000000" w:themeColor="text1"/>
          <w:sz w:val="24"/>
          <w:szCs w:val="24"/>
        </w:rPr>
        <w:t xml:space="preserve">, </w:t>
      </w:r>
      <w:proofErr w:type="spellStart"/>
      <w:r w:rsidRPr="00C7181B">
        <w:rPr>
          <w:color w:val="000000" w:themeColor="text1"/>
          <w:sz w:val="24"/>
          <w:szCs w:val="24"/>
        </w:rPr>
        <w:t>Овчинниковых</w:t>
      </w:r>
      <w:proofErr w:type="spellEnd"/>
      <w:r w:rsidRPr="00C7181B">
        <w:rPr>
          <w:color w:val="000000" w:themeColor="text1"/>
          <w:sz w:val="24"/>
          <w:szCs w:val="24"/>
        </w:rPr>
        <w:t xml:space="preserve">, </w:t>
      </w:r>
      <w:proofErr w:type="spellStart"/>
      <w:r w:rsidRPr="00C7181B">
        <w:rPr>
          <w:color w:val="000000" w:themeColor="text1"/>
          <w:sz w:val="24"/>
          <w:szCs w:val="24"/>
        </w:rPr>
        <w:t>Царегородцевых</w:t>
      </w:r>
      <w:proofErr w:type="spellEnd"/>
      <w:r w:rsidRPr="00C7181B">
        <w:rPr>
          <w:color w:val="000000" w:themeColor="text1"/>
          <w:sz w:val="24"/>
          <w:szCs w:val="24"/>
        </w:rPr>
        <w:t>, в Чаинск –</w:t>
      </w:r>
      <w:r w:rsidR="00B81DE6">
        <w:rPr>
          <w:color w:val="000000" w:themeColor="text1"/>
          <w:sz w:val="24"/>
          <w:szCs w:val="24"/>
        </w:rPr>
        <w:t xml:space="preserve"> </w:t>
      </w:r>
      <w:r w:rsidRPr="00C7181B">
        <w:rPr>
          <w:color w:val="000000" w:themeColor="text1"/>
          <w:sz w:val="24"/>
          <w:szCs w:val="24"/>
        </w:rPr>
        <w:t xml:space="preserve">семьи Куклиных и </w:t>
      </w:r>
      <w:proofErr w:type="spellStart"/>
      <w:r w:rsidRPr="00C7181B">
        <w:rPr>
          <w:color w:val="000000" w:themeColor="text1"/>
          <w:sz w:val="24"/>
          <w:szCs w:val="24"/>
        </w:rPr>
        <w:t>Швецовых</w:t>
      </w:r>
      <w:proofErr w:type="spellEnd"/>
      <w:r w:rsidRPr="00C7181B">
        <w:rPr>
          <w:color w:val="000000" w:themeColor="text1"/>
          <w:sz w:val="24"/>
          <w:szCs w:val="24"/>
        </w:rPr>
        <w:t xml:space="preserve">, в Рождественку приехали семьи </w:t>
      </w:r>
      <w:proofErr w:type="spellStart"/>
      <w:r w:rsidRPr="00C7181B">
        <w:rPr>
          <w:color w:val="000000" w:themeColor="text1"/>
          <w:sz w:val="24"/>
          <w:szCs w:val="24"/>
        </w:rPr>
        <w:t>Богорузовых</w:t>
      </w:r>
      <w:proofErr w:type="spellEnd"/>
      <w:r w:rsidRPr="00C7181B">
        <w:rPr>
          <w:color w:val="000000" w:themeColor="text1"/>
          <w:sz w:val="24"/>
          <w:szCs w:val="24"/>
        </w:rPr>
        <w:t xml:space="preserve">, Якушевых, в </w:t>
      </w:r>
      <w:proofErr w:type="spellStart"/>
      <w:r w:rsidRPr="00C7181B">
        <w:rPr>
          <w:color w:val="000000" w:themeColor="text1"/>
          <w:sz w:val="24"/>
          <w:szCs w:val="24"/>
        </w:rPr>
        <w:t>Поскоево</w:t>
      </w:r>
      <w:proofErr w:type="spellEnd"/>
      <w:r w:rsidRPr="00C7181B">
        <w:rPr>
          <w:color w:val="000000" w:themeColor="text1"/>
          <w:sz w:val="24"/>
          <w:szCs w:val="24"/>
        </w:rPr>
        <w:t xml:space="preserve"> обосновалась семья </w:t>
      </w:r>
      <w:proofErr w:type="spellStart"/>
      <w:r w:rsidRPr="00C7181B">
        <w:rPr>
          <w:color w:val="000000" w:themeColor="text1"/>
          <w:sz w:val="24"/>
          <w:szCs w:val="24"/>
        </w:rPr>
        <w:t>Макалёвых</w:t>
      </w:r>
      <w:proofErr w:type="spellEnd"/>
      <w:r w:rsidRPr="00C7181B">
        <w:rPr>
          <w:color w:val="000000" w:themeColor="text1"/>
          <w:sz w:val="24"/>
          <w:szCs w:val="24"/>
        </w:rPr>
        <w:t>.</w:t>
      </w:r>
    </w:p>
    <w:p w:rsidR="00355BA8" w:rsidRPr="00C7181B" w:rsidRDefault="00D615C0">
      <w:pPr>
        <w:ind w:firstLine="567"/>
        <w:rPr>
          <w:color w:val="000000" w:themeColor="text1"/>
          <w:sz w:val="24"/>
          <w:szCs w:val="24"/>
        </w:rPr>
      </w:pPr>
      <w:r w:rsidRPr="00C7181B">
        <w:rPr>
          <w:color w:val="000000" w:themeColor="text1"/>
          <w:sz w:val="24"/>
          <w:szCs w:val="24"/>
        </w:rPr>
        <w:t>Основное занятие переселенцев - земледелие: выращивали рожь, овёс, ячмень, лён; скотоводство: разводили крупно-рогатый скот, лошадей, овец.</w:t>
      </w:r>
    </w:p>
    <w:p w:rsidR="00355BA8" w:rsidRPr="00C7181B" w:rsidRDefault="00D615C0">
      <w:pPr>
        <w:ind w:firstLine="567"/>
        <w:rPr>
          <w:color w:val="000000" w:themeColor="text1"/>
          <w:sz w:val="24"/>
          <w:szCs w:val="24"/>
        </w:rPr>
      </w:pPr>
      <w:r w:rsidRPr="00C7181B">
        <w:rPr>
          <w:color w:val="000000" w:themeColor="text1"/>
          <w:sz w:val="24"/>
          <w:szCs w:val="24"/>
        </w:rPr>
        <w:t>В двадцатых годах начали открываться первые школы, началось образование артелей и коммун.</w:t>
      </w:r>
    </w:p>
    <w:p w:rsidR="00355BA8" w:rsidRPr="00C7181B" w:rsidRDefault="00D615C0">
      <w:pPr>
        <w:ind w:firstLine="567"/>
        <w:rPr>
          <w:color w:val="000000" w:themeColor="text1"/>
          <w:sz w:val="24"/>
          <w:szCs w:val="24"/>
        </w:rPr>
      </w:pPr>
      <w:r w:rsidRPr="00C7181B">
        <w:rPr>
          <w:color w:val="000000" w:themeColor="text1"/>
          <w:sz w:val="24"/>
          <w:szCs w:val="24"/>
        </w:rPr>
        <w:t xml:space="preserve">На период 1931-1932 года приходится образование поселков Верхнее Добро и Среднее Добро. В </w:t>
      </w:r>
      <w:proofErr w:type="spellStart"/>
      <w:r w:rsidRPr="00C7181B">
        <w:rPr>
          <w:color w:val="000000" w:themeColor="text1"/>
          <w:sz w:val="24"/>
          <w:szCs w:val="24"/>
        </w:rPr>
        <w:t>п.Верхнее</w:t>
      </w:r>
      <w:proofErr w:type="spellEnd"/>
      <w:r w:rsidRPr="00C7181B">
        <w:rPr>
          <w:color w:val="000000" w:themeColor="text1"/>
          <w:sz w:val="24"/>
          <w:szCs w:val="24"/>
        </w:rPr>
        <w:t xml:space="preserve"> Добро была создана артель по заготовке леса, действовала пилорама.</w:t>
      </w:r>
    </w:p>
    <w:p w:rsidR="00355BA8" w:rsidRPr="00C7181B" w:rsidRDefault="00D615C0">
      <w:pPr>
        <w:ind w:firstLine="567"/>
        <w:rPr>
          <w:color w:val="000000" w:themeColor="text1"/>
          <w:sz w:val="24"/>
          <w:szCs w:val="24"/>
        </w:rPr>
      </w:pPr>
      <w:r w:rsidRPr="00C7181B">
        <w:rPr>
          <w:color w:val="000000" w:themeColor="text1"/>
          <w:sz w:val="24"/>
          <w:szCs w:val="24"/>
        </w:rPr>
        <w:t>С начала коллективизации на территории Чаинского сельского совета созданы колхозы:</w:t>
      </w:r>
    </w:p>
    <w:p w:rsidR="00355BA8" w:rsidRPr="00C7181B" w:rsidRDefault="00D615C0">
      <w:pPr>
        <w:rPr>
          <w:color w:val="000000" w:themeColor="text1"/>
          <w:sz w:val="24"/>
          <w:szCs w:val="24"/>
        </w:rPr>
      </w:pPr>
      <w:r w:rsidRPr="00C7181B">
        <w:rPr>
          <w:color w:val="000000" w:themeColor="text1"/>
          <w:sz w:val="24"/>
          <w:szCs w:val="24"/>
        </w:rPr>
        <w:t xml:space="preserve"> «Путь к социализму» - в 1931 году в </w:t>
      </w:r>
      <w:proofErr w:type="spellStart"/>
      <w:r w:rsidRPr="00C7181B">
        <w:rPr>
          <w:color w:val="000000" w:themeColor="text1"/>
          <w:sz w:val="24"/>
          <w:szCs w:val="24"/>
        </w:rPr>
        <w:t>Светлянке</w:t>
      </w:r>
      <w:proofErr w:type="spellEnd"/>
      <w:r w:rsidRPr="00C7181B">
        <w:rPr>
          <w:color w:val="000000" w:themeColor="text1"/>
          <w:sz w:val="24"/>
          <w:szCs w:val="24"/>
        </w:rPr>
        <w:t>,</w:t>
      </w:r>
    </w:p>
    <w:p w:rsidR="00355BA8" w:rsidRPr="00C7181B" w:rsidRDefault="00D615C0">
      <w:pPr>
        <w:rPr>
          <w:color w:val="000000" w:themeColor="text1"/>
          <w:sz w:val="24"/>
          <w:szCs w:val="24"/>
        </w:rPr>
      </w:pPr>
      <w:r w:rsidRPr="00C7181B">
        <w:rPr>
          <w:color w:val="000000" w:themeColor="text1"/>
          <w:sz w:val="24"/>
          <w:szCs w:val="24"/>
        </w:rPr>
        <w:t>«Маяк» - в 1930 году в Гвоздёвке,</w:t>
      </w:r>
    </w:p>
    <w:p w:rsidR="00355BA8" w:rsidRPr="00C7181B" w:rsidRDefault="00D615C0">
      <w:pPr>
        <w:rPr>
          <w:color w:val="000000" w:themeColor="text1"/>
          <w:sz w:val="24"/>
          <w:szCs w:val="24"/>
        </w:rPr>
      </w:pPr>
      <w:r w:rsidRPr="00C7181B">
        <w:rPr>
          <w:color w:val="000000" w:themeColor="text1"/>
          <w:sz w:val="24"/>
          <w:szCs w:val="24"/>
        </w:rPr>
        <w:t xml:space="preserve">«Красный пахарь» - в 1930 году в Рождественке, </w:t>
      </w:r>
    </w:p>
    <w:p w:rsidR="00355BA8" w:rsidRPr="00C7181B" w:rsidRDefault="00D615C0">
      <w:pPr>
        <w:rPr>
          <w:color w:val="000000" w:themeColor="text1"/>
          <w:sz w:val="24"/>
          <w:szCs w:val="24"/>
        </w:rPr>
      </w:pPr>
      <w:r w:rsidRPr="00C7181B">
        <w:rPr>
          <w:color w:val="000000" w:themeColor="text1"/>
          <w:sz w:val="24"/>
          <w:szCs w:val="24"/>
        </w:rPr>
        <w:t xml:space="preserve">«Партизан» - в 1930 году в </w:t>
      </w:r>
      <w:proofErr w:type="spellStart"/>
      <w:r w:rsidRPr="00C7181B">
        <w:rPr>
          <w:color w:val="000000" w:themeColor="text1"/>
          <w:sz w:val="24"/>
          <w:szCs w:val="24"/>
        </w:rPr>
        <w:t>Поскоево</w:t>
      </w:r>
      <w:proofErr w:type="spellEnd"/>
      <w:r w:rsidRPr="00C7181B">
        <w:rPr>
          <w:color w:val="000000" w:themeColor="text1"/>
          <w:sz w:val="24"/>
          <w:szCs w:val="24"/>
        </w:rPr>
        <w:t>,</w:t>
      </w:r>
    </w:p>
    <w:p w:rsidR="00355BA8" w:rsidRPr="00C7181B" w:rsidRDefault="00D615C0">
      <w:pPr>
        <w:rPr>
          <w:color w:val="000000" w:themeColor="text1"/>
          <w:sz w:val="24"/>
          <w:szCs w:val="24"/>
        </w:rPr>
      </w:pPr>
      <w:r w:rsidRPr="00C7181B">
        <w:rPr>
          <w:color w:val="000000" w:themeColor="text1"/>
          <w:sz w:val="24"/>
          <w:szCs w:val="24"/>
        </w:rPr>
        <w:t xml:space="preserve">«Новая жизнь» - в 1930 году в </w:t>
      </w:r>
      <w:proofErr w:type="spellStart"/>
      <w:r w:rsidRPr="00C7181B">
        <w:rPr>
          <w:color w:val="000000" w:themeColor="text1"/>
          <w:sz w:val="24"/>
          <w:szCs w:val="24"/>
        </w:rPr>
        <w:t>Чаинске</w:t>
      </w:r>
      <w:proofErr w:type="spellEnd"/>
      <w:r w:rsidRPr="00C7181B">
        <w:rPr>
          <w:color w:val="000000" w:themeColor="text1"/>
          <w:sz w:val="24"/>
          <w:szCs w:val="24"/>
        </w:rPr>
        <w:t>.</w:t>
      </w:r>
    </w:p>
    <w:p w:rsidR="00355BA8" w:rsidRPr="00C7181B" w:rsidRDefault="00B81DE6">
      <w:pPr>
        <w:rPr>
          <w:color w:val="000000" w:themeColor="text1"/>
          <w:sz w:val="24"/>
          <w:szCs w:val="24"/>
        </w:rPr>
      </w:pPr>
      <w:r>
        <w:rPr>
          <w:color w:val="000000" w:themeColor="text1"/>
          <w:sz w:val="24"/>
          <w:szCs w:val="24"/>
        </w:rPr>
        <w:tab/>
      </w:r>
      <w:r>
        <w:rPr>
          <w:color w:val="000000" w:themeColor="text1"/>
          <w:sz w:val="24"/>
          <w:szCs w:val="24"/>
        </w:rPr>
        <w:tab/>
      </w:r>
      <w:r w:rsidR="00D615C0" w:rsidRPr="00C7181B">
        <w:rPr>
          <w:color w:val="000000" w:themeColor="text1"/>
          <w:sz w:val="24"/>
          <w:szCs w:val="24"/>
        </w:rPr>
        <w:t>Первые председатели колхозов: Замараев, Вершинин, Решетников, Куклин.</w:t>
      </w:r>
    </w:p>
    <w:p w:rsidR="00355BA8" w:rsidRPr="00C7181B" w:rsidRDefault="00D615C0">
      <w:pPr>
        <w:ind w:firstLine="567"/>
        <w:rPr>
          <w:color w:val="000000" w:themeColor="text1"/>
          <w:sz w:val="24"/>
          <w:szCs w:val="24"/>
        </w:rPr>
      </w:pPr>
      <w:r w:rsidRPr="00C7181B">
        <w:rPr>
          <w:color w:val="000000" w:themeColor="text1"/>
          <w:sz w:val="24"/>
          <w:szCs w:val="24"/>
        </w:rPr>
        <w:t xml:space="preserve">К 1953 году численность населения </w:t>
      </w:r>
      <w:proofErr w:type="spellStart"/>
      <w:r w:rsidRPr="00C7181B">
        <w:rPr>
          <w:color w:val="000000" w:themeColor="text1"/>
          <w:sz w:val="24"/>
          <w:szCs w:val="24"/>
        </w:rPr>
        <w:t>Светлянского</w:t>
      </w:r>
      <w:proofErr w:type="spellEnd"/>
      <w:r w:rsidRPr="00C7181B">
        <w:rPr>
          <w:color w:val="000000" w:themeColor="text1"/>
          <w:sz w:val="24"/>
          <w:szCs w:val="24"/>
        </w:rPr>
        <w:t xml:space="preserve"> сельского Совета достигла 1162 человека. Решением от 10.04.1963 года № 987 Чаинского райисполкома </w:t>
      </w:r>
      <w:proofErr w:type="spellStart"/>
      <w:r w:rsidRPr="00C7181B">
        <w:rPr>
          <w:color w:val="000000" w:themeColor="text1"/>
          <w:sz w:val="24"/>
          <w:szCs w:val="24"/>
        </w:rPr>
        <w:t>Светлянский</w:t>
      </w:r>
      <w:proofErr w:type="spellEnd"/>
      <w:r w:rsidRPr="00C7181B">
        <w:rPr>
          <w:color w:val="000000" w:themeColor="text1"/>
          <w:sz w:val="24"/>
          <w:szCs w:val="24"/>
        </w:rPr>
        <w:t xml:space="preserve"> сельский Совет был переименован в Чаинский сельский Совет. На этот период в состав сельского совета входило семь населенных пунктов: </w:t>
      </w:r>
      <w:proofErr w:type="spellStart"/>
      <w:r w:rsidRPr="00C7181B">
        <w:rPr>
          <w:color w:val="000000" w:themeColor="text1"/>
          <w:sz w:val="24"/>
          <w:szCs w:val="24"/>
        </w:rPr>
        <w:t>п.Верхнее</w:t>
      </w:r>
      <w:proofErr w:type="spellEnd"/>
      <w:r w:rsidRPr="00C7181B">
        <w:rPr>
          <w:color w:val="000000" w:themeColor="text1"/>
          <w:sz w:val="24"/>
          <w:szCs w:val="24"/>
        </w:rPr>
        <w:t xml:space="preserve"> Добро, </w:t>
      </w:r>
      <w:proofErr w:type="spellStart"/>
      <w:r w:rsidRPr="00C7181B">
        <w:rPr>
          <w:color w:val="000000" w:themeColor="text1"/>
          <w:sz w:val="24"/>
          <w:szCs w:val="24"/>
        </w:rPr>
        <w:t>п.Чаинск</w:t>
      </w:r>
      <w:proofErr w:type="spellEnd"/>
      <w:r w:rsidRPr="00C7181B">
        <w:rPr>
          <w:color w:val="000000" w:themeColor="text1"/>
          <w:sz w:val="24"/>
          <w:szCs w:val="24"/>
        </w:rPr>
        <w:t xml:space="preserve">, </w:t>
      </w:r>
      <w:proofErr w:type="spellStart"/>
      <w:r w:rsidRPr="00C7181B">
        <w:rPr>
          <w:color w:val="000000" w:themeColor="text1"/>
          <w:sz w:val="24"/>
          <w:szCs w:val="24"/>
        </w:rPr>
        <w:t>п.Колыванка</w:t>
      </w:r>
      <w:proofErr w:type="spellEnd"/>
      <w:r w:rsidRPr="00C7181B">
        <w:rPr>
          <w:color w:val="000000" w:themeColor="text1"/>
          <w:sz w:val="24"/>
          <w:szCs w:val="24"/>
        </w:rPr>
        <w:t xml:space="preserve">, </w:t>
      </w:r>
      <w:proofErr w:type="spellStart"/>
      <w:r w:rsidRPr="00C7181B">
        <w:rPr>
          <w:color w:val="000000" w:themeColor="text1"/>
          <w:sz w:val="24"/>
          <w:szCs w:val="24"/>
        </w:rPr>
        <w:t>п.Поскоево</w:t>
      </w:r>
      <w:proofErr w:type="spellEnd"/>
      <w:r w:rsidRPr="00C7181B">
        <w:rPr>
          <w:color w:val="000000" w:themeColor="text1"/>
          <w:sz w:val="24"/>
          <w:szCs w:val="24"/>
        </w:rPr>
        <w:t xml:space="preserve">, </w:t>
      </w:r>
      <w:proofErr w:type="spellStart"/>
      <w:r w:rsidRPr="00C7181B">
        <w:rPr>
          <w:color w:val="000000" w:themeColor="text1"/>
          <w:sz w:val="24"/>
          <w:szCs w:val="24"/>
        </w:rPr>
        <w:t>п.Рождественка</w:t>
      </w:r>
      <w:proofErr w:type="spellEnd"/>
      <w:r w:rsidRPr="00C7181B">
        <w:rPr>
          <w:color w:val="000000" w:themeColor="text1"/>
          <w:sz w:val="24"/>
          <w:szCs w:val="24"/>
        </w:rPr>
        <w:t xml:space="preserve">, РТС, </w:t>
      </w:r>
      <w:proofErr w:type="spellStart"/>
      <w:r w:rsidRPr="00C7181B">
        <w:rPr>
          <w:color w:val="000000" w:themeColor="text1"/>
          <w:sz w:val="24"/>
          <w:szCs w:val="24"/>
        </w:rPr>
        <w:t>п.Светлянка</w:t>
      </w:r>
      <w:proofErr w:type="spellEnd"/>
      <w:r w:rsidRPr="00C7181B">
        <w:rPr>
          <w:color w:val="000000" w:themeColor="text1"/>
          <w:sz w:val="24"/>
          <w:szCs w:val="24"/>
        </w:rPr>
        <w:t>.</w:t>
      </w:r>
    </w:p>
    <w:p w:rsidR="00355BA8" w:rsidRPr="00C7181B" w:rsidRDefault="00D615C0">
      <w:pPr>
        <w:ind w:firstLine="567"/>
        <w:rPr>
          <w:color w:val="000000" w:themeColor="text1"/>
          <w:sz w:val="24"/>
          <w:szCs w:val="24"/>
        </w:rPr>
      </w:pPr>
      <w:r w:rsidRPr="00C7181B">
        <w:rPr>
          <w:color w:val="000000" w:themeColor="text1"/>
          <w:sz w:val="24"/>
          <w:szCs w:val="24"/>
        </w:rPr>
        <w:t xml:space="preserve">В 1960 году образовался совхоз «Чаинский» на базе колхозов: «Имени Ильича», «Имени Сталина», «Красный Октябрь» </w:t>
      </w:r>
      <w:proofErr w:type="spellStart"/>
      <w:r w:rsidRPr="00C7181B">
        <w:rPr>
          <w:color w:val="000000" w:themeColor="text1"/>
          <w:sz w:val="24"/>
          <w:szCs w:val="24"/>
        </w:rPr>
        <w:t>Гришкинского</w:t>
      </w:r>
      <w:proofErr w:type="spellEnd"/>
      <w:r w:rsidRPr="00C7181B">
        <w:rPr>
          <w:color w:val="000000" w:themeColor="text1"/>
          <w:sz w:val="24"/>
          <w:szCs w:val="24"/>
        </w:rPr>
        <w:t xml:space="preserve"> сельского Совета; «Имени Ленина», «Молот», «Слава» </w:t>
      </w:r>
      <w:proofErr w:type="spellStart"/>
      <w:r w:rsidRPr="00C7181B">
        <w:rPr>
          <w:color w:val="000000" w:themeColor="text1"/>
          <w:sz w:val="24"/>
          <w:szCs w:val="24"/>
        </w:rPr>
        <w:t>Светлянского</w:t>
      </w:r>
      <w:proofErr w:type="spellEnd"/>
      <w:r w:rsidRPr="00C7181B">
        <w:rPr>
          <w:color w:val="000000" w:themeColor="text1"/>
          <w:sz w:val="24"/>
          <w:szCs w:val="24"/>
        </w:rPr>
        <w:t xml:space="preserve"> сельского Совета; «Имени Чапаева» </w:t>
      </w:r>
      <w:proofErr w:type="spellStart"/>
      <w:r w:rsidRPr="00C7181B">
        <w:rPr>
          <w:color w:val="000000" w:themeColor="text1"/>
          <w:sz w:val="24"/>
          <w:szCs w:val="24"/>
        </w:rPr>
        <w:t>Подгорнского</w:t>
      </w:r>
      <w:proofErr w:type="spellEnd"/>
      <w:r w:rsidRPr="00C7181B">
        <w:rPr>
          <w:color w:val="000000" w:themeColor="text1"/>
          <w:sz w:val="24"/>
          <w:szCs w:val="24"/>
        </w:rPr>
        <w:t xml:space="preserve"> сельского Совета; «За освоение Севера», «Красное Знамя», «Светлый путь» </w:t>
      </w:r>
      <w:proofErr w:type="spellStart"/>
      <w:r w:rsidRPr="00C7181B">
        <w:rPr>
          <w:color w:val="000000" w:themeColor="text1"/>
          <w:sz w:val="24"/>
          <w:szCs w:val="24"/>
        </w:rPr>
        <w:t>Прорвинского</w:t>
      </w:r>
      <w:proofErr w:type="spellEnd"/>
      <w:r w:rsidRPr="00C7181B">
        <w:rPr>
          <w:color w:val="000000" w:themeColor="text1"/>
          <w:sz w:val="24"/>
          <w:szCs w:val="24"/>
        </w:rPr>
        <w:t xml:space="preserve"> сельского Совета; </w:t>
      </w:r>
      <w:proofErr w:type="spellStart"/>
      <w:r w:rsidRPr="00C7181B">
        <w:rPr>
          <w:color w:val="000000" w:themeColor="text1"/>
          <w:sz w:val="24"/>
          <w:szCs w:val="24"/>
        </w:rPr>
        <w:t>Светлянская</w:t>
      </w:r>
      <w:proofErr w:type="spellEnd"/>
      <w:r w:rsidRPr="00C7181B">
        <w:rPr>
          <w:color w:val="000000" w:themeColor="text1"/>
          <w:sz w:val="24"/>
          <w:szCs w:val="24"/>
        </w:rPr>
        <w:t xml:space="preserve"> МТС.</w:t>
      </w:r>
    </w:p>
    <w:p w:rsidR="00355BA8" w:rsidRPr="00C7181B" w:rsidRDefault="00D615C0">
      <w:pPr>
        <w:ind w:firstLine="567"/>
        <w:rPr>
          <w:color w:val="000000" w:themeColor="text1"/>
          <w:sz w:val="24"/>
          <w:szCs w:val="24"/>
        </w:rPr>
      </w:pPr>
      <w:r w:rsidRPr="00C7181B">
        <w:rPr>
          <w:color w:val="000000" w:themeColor="text1"/>
          <w:sz w:val="24"/>
          <w:szCs w:val="24"/>
        </w:rPr>
        <w:t>На 01.01.1979 года на территории Чаинского сельского совета проживало 642 человека:    </w:t>
      </w:r>
    </w:p>
    <w:p w:rsidR="00355BA8" w:rsidRPr="00C7181B" w:rsidRDefault="00D615C0">
      <w:pPr>
        <w:rPr>
          <w:color w:val="000000" w:themeColor="text1"/>
          <w:sz w:val="24"/>
          <w:szCs w:val="24"/>
        </w:rPr>
      </w:pPr>
      <w:proofErr w:type="spellStart"/>
      <w:r w:rsidRPr="00C7181B">
        <w:rPr>
          <w:color w:val="000000" w:themeColor="text1"/>
          <w:sz w:val="24"/>
          <w:szCs w:val="24"/>
        </w:rPr>
        <w:t>Светлянка</w:t>
      </w:r>
      <w:proofErr w:type="spellEnd"/>
      <w:r w:rsidRPr="00C7181B">
        <w:rPr>
          <w:color w:val="000000" w:themeColor="text1"/>
          <w:sz w:val="24"/>
          <w:szCs w:val="24"/>
        </w:rPr>
        <w:t xml:space="preserve"> - 63</w:t>
      </w:r>
    </w:p>
    <w:p w:rsidR="00355BA8" w:rsidRPr="00C7181B" w:rsidRDefault="00D615C0">
      <w:pPr>
        <w:rPr>
          <w:color w:val="000000" w:themeColor="text1"/>
          <w:sz w:val="24"/>
          <w:szCs w:val="24"/>
        </w:rPr>
      </w:pPr>
      <w:r w:rsidRPr="00C7181B">
        <w:rPr>
          <w:color w:val="000000" w:themeColor="text1"/>
          <w:sz w:val="24"/>
          <w:szCs w:val="24"/>
        </w:rPr>
        <w:t>Чаинск - 521</w:t>
      </w:r>
    </w:p>
    <w:p w:rsidR="00355BA8" w:rsidRPr="00C7181B" w:rsidRDefault="00D615C0">
      <w:pPr>
        <w:rPr>
          <w:color w:val="000000" w:themeColor="text1"/>
          <w:sz w:val="24"/>
          <w:szCs w:val="24"/>
        </w:rPr>
      </w:pPr>
      <w:r w:rsidRPr="00C7181B">
        <w:rPr>
          <w:color w:val="000000" w:themeColor="text1"/>
          <w:sz w:val="24"/>
          <w:szCs w:val="24"/>
        </w:rPr>
        <w:t>Гвоздевка - 30</w:t>
      </w:r>
    </w:p>
    <w:p w:rsidR="00355BA8" w:rsidRPr="00C7181B" w:rsidRDefault="00D615C0">
      <w:pPr>
        <w:rPr>
          <w:color w:val="000000" w:themeColor="text1"/>
          <w:sz w:val="24"/>
          <w:szCs w:val="24"/>
        </w:rPr>
      </w:pPr>
      <w:r w:rsidRPr="00C7181B">
        <w:rPr>
          <w:color w:val="000000" w:themeColor="text1"/>
          <w:sz w:val="24"/>
          <w:szCs w:val="24"/>
        </w:rPr>
        <w:t>Рождественка - 28</w:t>
      </w:r>
    </w:p>
    <w:p w:rsidR="00355BA8" w:rsidRPr="00C7181B" w:rsidRDefault="00D615C0">
      <w:pPr>
        <w:ind w:firstLine="567"/>
        <w:rPr>
          <w:color w:val="000000" w:themeColor="text1"/>
          <w:sz w:val="24"/>
          <w:szCs w:val="24"/>
        </w:rPr>
      </w:pPr>
      <w:r w:rsidRPr="00C7181B">
        <w:rPr>
          <w:color w:val="000000" w:themeColor="text1"/>
          <w:sz w:val="24"/>
          <w:szCs w:val="24"/>
        </w:rPr>
        <w:t xml:space="preserve">В 1991 году Чаинский сельский совет переименован в </w:t>
      </w:r>
      <w:proofErr w:type="spellStart"/>
      <w:r w:rsidRPr="00C7181B">
        <w:rPr>
          <w:color w:val="000000" w:themeColor="text1"/>
          <w:sz w:val="24"/>
          <w:szCs w:val="24"/>
        </w:rPr>
        <w:t>Чаинскую</w:t>
      </w:r>
      <w:proofErr w:type="spellEnd"/>
      <w:r w:rsidRPr="00C7181B">
        <w:rPr>
          <w:color w:val="000000" w:themeColor="text1"/>
          <w:sz w:val="24"/>
          <w:szCs w:val="24"/>
        </w:rPr>
        <w:t xml:space="preserve"> сельскую администрацию, с административным центром в </w:t>
      </w:r>
      <w:proofErr w:type="spellStart"/>
      <w:r w:rsidRPr="00C7181B">
        <w:rPr>
          <w:color w:val="000000" w:themeColor="text1"/>
          <w:sz w:val="24"/>
          <w:szCs w:val="24"/>
        </w:rPr>
        <w:t>с.Чаинск</w:t>
      </w:r>
      <w:proofErr w:type="spellEnd"/>
      <w:r w:rsidRPr="00C7181B">
        <w:rPr>
          <w:color w:val="000000" w:themeColor="text1"/>
          <w:sz w:val="24"/>
          <w:szCs w:val="24"/>
        </w:rPr>
        <w:t>, с количеством жителей- 588 человек.</w:t>
      </w:r>
    </w:p>
    <w:p w:rsidR="00355BA8" w:rsidRPr="00C7181B" w:rsidRDefault="00D615C0">
      <w:pPr>
        <w:ind w:firstLine="567"/>
        <w:rPr>
          <w:color w:val="000000" w:themeColor="text1"/>
          <w:sz w:val="24"/>
          <w:szCs w:val="24"/>
        </w:rPr>
      </w:pPr>
      <w:r w:rsidRPr="00C7181B">
        <w:rPr>
          <w:color w:val="000000" w:themeColor="text1"/>
          <w:sz w:val="24"/>
          <w:szCs w:val="24"/>
        </w:rPr>
        <w:t xml:space="preserve">В 1997 году Чаинская сельская администрация переименована в Чаинский  территориальный округ с населенными пунктами: Гвоздевка, </w:t>
      </w:r>
      <w:proofErr w:type="spellStart"/>
      <w:r w:rsidRPr="00C7181B">
        <w:rPr>
          <w:color w:val="000000" w:themeColor="text1"/>
          <w:sz w:val="24"/>
          <w:szCs w:val="24"/>
        </w:rPr>
        <w:t>Светлянка</w:t>
      </w:r>
      <w:proofErr w:type="spellEnd"/>
      <w:r w:rsidRPr="00C7181B">
        <w:rPr>
          <w:color w:val="000000" w:themeColor="text1"/>
          <w:sz w:val="24"/>
          <w:szCs w:val="24"/>
        </w:rPr>
        <w:t>, Чаинск.</w:t>
      </w:r>
    </w:p>
    <w:p w:rsidR="00355BA8" w:rsidRPr="00C7181B" w:rsidRDefault="00D615C0">
      <w:pPr>
        <w:ind w:firstLine="567"/>
        <w:rPr>
          <w:color w:val="000000" w:themeColor="text1"/>
          <w:sz w:val="24"/>
          <w:szCs w:val="24"/>
        </w:rPr>
      </w:pPr>
      <w:r w:rsidRPr="00C7181B">
        <w:rPr>
          <w:color w:val="000000" w:themeColor="text1"/>
          <w:sz w:val="24"/>
          <w:szCs w:val="24"/>
        </w:rPr>
        <w:t xml:space="preserve">Постановлением Главы района от 01.03.2001 года № 114 к </w:t>
      </w:r>
      <w:proofErr w:type="spellStart"/>
      <w:r w:rsidRPr="00C7181B">
        <w:rPr>
          <w:color w:val="000000" w:themeColor="text1"/>
          <w:sz w:val="24"/>
          <w:szCs w:val="24"/>
        </w:rPr>
        <w:t>Чаинскому</w:t>
      </w:r>
      <w:proofErr w:type="spellEnd"/>
      <w:r w:rsidRPr="00C7181B">
        <w:rPr>
          <w:color w:val="000000" w:themeColor="text1"/>
          <w:sz w:val="24"/>
          <w:szCs w:val="24"/>
        </w:rPr>
        <w:t xml:space="preserve"> территориальному округу присоединен </w:t>
      </w:r>
      <w:proofErr w:type="spellStart"/>
      <w:r w:rsidRPr="00C7181B">
        <w:rPr>
          <w:color w:val="000000" w:themeColor="text1"/>
          <w:sz w:val="24"/>
          <w:szCs w:val="24"/>
        </w:rPr>
        <w:t>Гришкинский</w:t>
      </w:r>
      <w:proofErr w:type="spellEnd"/>
      <w:r w:rsidRPr="00C7181B">
        <w:rPr>
          <w:color w:val="000000" w:themeColor="text1"/>
          <w:sz w:val="24"/>
          <w:szCs w:val="24"/>
        </w:rPr>
        <w:t xml:space="preserve"> территориальный округ с населенными пунктами: </w:t>
      </w:r>
      <w:proofErr w:type="spellStart"/>
      <w:r w:rsidRPr="00C7181B">
        <w:rPr>
          <w:color w:val="000000" w:themeColor="text1"/>
          <w:sz w:val="24"/>
          <w:szCs w:val="24"/>
        </w:rPr>
        <w:t>с.Гришкино</w:t>
      </w:r>
      <w:proofErr w:type="spellEnd"/>
      <w:r w:rsidRPr="00C7181B">
        <w:rPr>
          <w:color w:val="000000" w:themeColor="text1"/>
          <w:sz w:val="24"/>
          <w:szCs w:val="24"/>
        </w:rPr>
        <w:t xml:space="preserve">, с. Тоинка, </w:t>
      </w:r>
      <w:proofErr w:type="spellStart"/>
      <w:r w:rsidRPr="00C7181B">
        <w:rPr>
          <w:color w:val="000000" w:themeColor="text1"/>
          <w:sz w:val="24"/>
          <w:szCs w:val="24"/>
        </w:rPr>
        <w:t>с.Андреевка</w:t>
      </w:r>
      <w:proofErr w:type="spellEnd"/>
      <w:r w:rsidRPr="00C7181B">
        <w:rPr>
          <w:color w:val="000000" w:themeColor="text1"/>
          <w:sz w:val="24"/>
          <w:szCs w:val="24"/>
        </w:rPr>
        <w:t xml:space="preserve">, </w:t>
      </w:r>
      <w:proofErr w:type="spellStart"/>
      <w:r w:rsidRPr="00C7181B">
        <w:rPr>
          <w:color w:val="000000" w:themeColor="text1"/>
          <w:sz w:val="24"/>
          <w:szCs w:val="24"/>
        </w:rPr>
        <w:t>д.Карамзинка</w:t>
      </w:r>
      <w:proofErr w:type="spellEnd"/>
      <w:r w:rsidRPr="00C7181B">
        <w:rPr>
          <w:color w:val="000000" w:themeColor="text1"/>
          <w:sz w:val="24"/>
          <w:szCs w:val="24"/>
        </w:rPr>
        <w:t>, с населением 844 человека.</w:t>
      </w:r>
    </w:p>
    <w:p w:rsidR="00355BA8" w:rsidRPr="00C7181B" w:rsidRDefault="00D615C0">
      <w:pPr>
        <w:rPr>
          <w:color w:val="000000" w:themeColor="text1"/>
          <w:sz w:val="24"/>
          <w:szCs w:val="24"/>
        </w:rPr>
      </w:pPr>
      <w:r w:rsidRPr="00C7181B">
        <w:rPr>
          <w:color w:val="000000" w:themeColor="text1"/>
          <w:sz w:val="24"/>
          <w:szCs w:val="24"/>
        </w:rPr>
        <w:t>Территория округа составила 2229 га.</w:t>
      </w:r>
    </w:p>
    <w:p w:rsidR="00355BA8" w:rsidRPr="00C7181B" w:rsidRDefault="00B81DE6">
      <w:pPr>
        <w:rPr>
          <w:color w:val="000000" w:themeColor="text1"/>
          <w:sz w:val="24"/>
          <w:szCs w:val="24"/>
        </w:rPr>
      </w:pPr>
      <w:r>
        <w:rPr>
          <w:color w:val="000000" w:themeColor="text1"/>
          <w:sz w:val="24"/>
          <w:szCs w:val="24"/>
        </w:rPr>
        <w:tab/>
      </w:r>
      <w:r>
        <w:rPr>
          <w:color w:val="000000" w:themeColor="text1"/>
          <w:sz w:val="24"/>
          <w:szCs w:val="24"/>
        </w:rPr>
        <w:tab/>
      </w:r>
      <w:r w:rsidR="00D615C0" w:rsidRPr="00C7181B">
        <w:rPr>
          <w:color w:val="000000" w:themeColor="text1"/>
          <w:sz w:val="24"/>
          <w:szCs w:val="24"/>
        </w:rPr>
        <w:t>Расстояние до районного центра:</w:t>
      </w:r>
    </w:p>
    <w:p w:rsidR="00355BA8" w:rsidRPr="00C7181B" w:rsidRDefault="00D615C0">
      <w:pPr>
        <w:rPr>
          <w:color w:val="000000" w:themeColor="text1"/>
          <w:sz w:val="24"/>
          <w:szCs w:val="24"/>
        </w:rPr>
      </w:pPr>
      <w:proofErr w:type="spellStart"/>
      <w:r w:rsidRPr="00C7181B">
        <w:rPr>
          <w:color w:val="000000" w:themeColor="text1"/>
          <w:sz w:val="24"/>
          <w:szCs w:val="24"/>
        </w:rPr>
        <w:t>с.Чаинск</w:t>
      </w:r>
      <w:proofErr w:type="spellEnd"/>
      <w:r w:rsidRPr="00C7181B">
        <w:rPr>
          <w:color w:val="000000" w:themeColor="text1"/>
          <w:sz w:val="24"/>
          <w:szCs w:val="24"/>
        </w:rPr>
        <w:t xml:space="preserve"> - 22 км</w:t>
      </w:r>
    </w:p>
    <w:p w:rsidR="00355BA8" w:rsidRPr="00C7181B" w:rsidRDefault="00D615C0">
      <w:pPr>
        <w:rPr>
          <w:color w:val="000000" w:themeColor="text1"/>
          <w:sz w:val="24"/>
          <w:szCs w:val="24"/>
        </w:rPr>
      </w:pPr>
      <w:proofErr w:type="spellStart"/>
      <w:r w:rsidRPr="00C7181B">
        <w:rPr>
          <w:color w:val="000000" w:themeColor="text1"/>
          <w:sz w:val="24"/>
          <w:szCs w:val="24"/>
        </w:rPr>
        <w:t>с.Гвоздёвка</w:t>
      </w:r>
      <w:proofErr w:type="spellEnd"/>
      <w:r w:rsidRPr="00C7181B">
        <w:rPr>
          <w:color w:val="000000" w:themeColor="text1"/>
          <w:sz w:val="24"/>
          <w:szCs w:val="24"/>
        </w:rPr>
        <w:t xml:space="preserve"> - 26 км</w:t>
      </w:r>
    </w:p>
    <w:p w:rsidR="00355BA8" w:rsidRPr="00C7181B" w:rsidRDefault="00D615C0">
      <w:pPr>
        <w:rPr>
          <w:color w:val="000000" w:themeColor="text1"/>
          <w:sz w:val="24"/>
          <w:szCs w:val="24"/>
        </w:rPr>
      </w:pPr>
      <w:proofErr w:type="spellStart"/>
      <w:r w:rsidRPr="00C7181B">
        <w:rPr>
          <w:color w:val="000000" w:themeColor="text1"/>
          <w:sz w:val="24"/>
          <w:szCs w:val="24"/>
        </w:rPr>
        <w:t>с.Светлянка</w:t>
      </w:r>
      <w:proofErr w:type="spellEnd"/>
      <w:r w:rsidRPr="00C7181B">
        <w:rPr>
          <w:color w:val="000000" w:themeColor="text1"/>
          <w:sz w:val="24"/>
          <w:szCs w:val="24"/>
        </w:rPr>
        <w:t xml:space="preserve"> - 18 км</w:t>
      </w:r>
    </w:p>
    <w:p w:rsidR="00355BA8" w:rsidRPr="00C7181B" w:rsidRDefault="00D615C0">
      <w:pPr>
        <w:rPr>
          <w:color w:val="000000" w:themeColor="text1"/>
          <w:sz w:val="24"/>
          <w:szCs w:val="24"/>
        </w:rPr>
      </w:pPr>
      <w:proofErr w:type="spellStart"/>
      <w:r w:rsidRPr="00C7181B">
        <w:rPr>
          <w:color w:val="000000" w:themeColor="text1"/>
          <w:sz w:val="24"/>
          <w:szCs w:val="24"/>
        </w:rPr>
        <w:t>с.Гришкино</w:t>
      </w:r>
      <w:proofErr w:type="spellEnd"/>
      <w:r w:rsidRPr="00C7181B">
        <w:rPr>
          <w:color w:val="000000" w:themeColor="text1"/>
          <w:sz w:val="24"/>
          <w:szCs w:val="24"/>
        </w:rPr>
        <w:t xml:space="preserve"> - 37 км</w:t>
      </w:r>
    </w:p>
    <w:p w:rsidR="00355BA8" w:rsidRPr="00C7181B" w:rsidRDefault="00D615C0">
      <w:pPr>
        <w:rPr>
          <w:color w:val="000000" w:themeColor="text1"/>
          <w:sz w:val="24"/>
          <w:szCs w:val="24"/>
        </w:rPr>
      </w:pPr>
      <w:proofErr w:type="spellStart"/>
      <w:r w:rsidRPr="00C7181B">
        <w:rPr>
          <w:color w:val="000000" w:themeColor="text1"/>
          <w:sz w:val="24"/>
          <w:szCs w:val="24"/>
        </w:rPr>
        <w:t>с.Тоинка</w:t>
      </w:r>
      <w:proofErr w:type="spellEnd"/>
      <w:r w:rsidRPr="00C7181B">
        <w:rPr>
          <w:color w:val="000000" w:themeColor="text1"/>
          <w:sz w:val="24"/>
          <w:szCs w:val="24"/>
        </w:rPr>
        <w:t xml:space="preserve"> - 36 км</w:t>
      </w:r>
    </w:p>
    <w:p w:rsidR="00355BA8" w:rsidRPr="00C7181B" w:rsidRDefault="00D615C0">
      <w:pPr>
        <w:rPr>
          <w:color w:val="000000" w:themeColor="text1"/>
          <w:sz w:val="24"/>
          <w:szCs w:val="24"/>
        </w:rPr>
      </w:pPr>
      <w:proofErr w:type="spellStart"/>
      <w:r w:rsidRPr="00C7181B">
        <w:rPr>
          <w:color w:val="000000" w:themeColor="text1"/>
          <w:sz w:val="24"/>
          <w:szCs w:val="24"/>
        </w:rPr>
        <w:t>с.Андреевка</w:t>
      </w:r>
      <w:proofErr w:type="spellEnd"/>
      <w:r w:rsidRPr="00C7181B">
        <w:rPr>
          <w:color w:val="000000" w:themeColor="text1"/>
          <w:sz w:val="24"/>
          <w:szCs w:val="24"/>
        </w:rPr>
        <w:t>- 45 км.</w:t>
      </w:r>
    </w:p>
    <w:p w:rsidR="00355BA8" w:rsidRPr="00C7181B" w:rsidRDefault="00D615C0">
      <w:pPr>
        <w:rPr>
          <w:color w:val="000000" w:themeColor="text1"/>
          <w:sz w:val="24"/>
          <w:szCs w:val="24"/>
        </w:rPr>
      </w:pPr>
      <w:r w:rsidRPr="00C7181B">
        <w:rPr>
          <w:color w:val="000000" w:themeColor="text1"/>
          <w:sz w:val="24"/>
          <w:szCs w:val="24"/>
        </w:rPr>
        <w:t>Связь поселков с райцентром обеспечивалась автобусом.</w:t>
      </w:r>
    </w:p>
    <w:p w:rsidR="00355BA8" w:rsidRPr="00C7181B" w:rsidRDefault="00D615C0">
      <w:pPr>
        <w:ind w:firstLine="567"/>
        <w:rPr>
          <w:color w:val="000000" w:themeColor="text1"/>
          <w:sz w:val="24"/>
          <w:szCs w:val="24"/>
        </w:rPr>
      </w:pPr>
      <w:r w:rsidRPr="00C7181B">
        <w:rPr>
          <w:color w:val="000000" w:themeColor="text1"/>
          <w:sz w:val="24"/>
          <w:szCs w:val="24"/>
        </w:rPr>
        <w:t>На территории Чаинского территориального округа действовало четыре котельных на твердом топливе, протяженность теплосетей 1500 метров.</w:t>
      </w:r>
    </w:p>
    <w:p w:rsidR="00355BA8" w:rsidRPr="00C7181B" w:rsidRDefault="00D615C0">
      <w:pPr>
        <w:ind w:firstLine="567"/>
        <w:rPr>
          <w:color w:val="000000" w:themeColor="text1"/>
          <w:sz w:val="24"/>
          <w:szCs w:val="24"/>
        </w:rPr>
      </w:pPr>
      <w:r w:rsidRPr="00C7181B">
        <w:rPr>
          <w:color w:val="000000" w:themeColor="text1"/>
          <w:sz w:val="24"/>
          <w:szCs w:val="24"/>
        </w:rPr>
        <w:t xml:space="preserve">На территории округа действовало 2 школы: </w:t>
      </w:r>
      <w:proofErr w:type="spellStart"/>
      <w:r w:rsidRPr="00C7181B">
        <w:rPr>
          <w:color w:val="000000" w:themeColor="text1"/>
          <w:sz w:val="24"/>
          <w:szCs w:val="24"/>
        </w:rPr>
        <w:t>Гришкинская</w:t>
      </w:r>
      <w:proofErr w:type="spellEnd"/>
      <w:r w:rsidRPr="00C7181B">
        <w:rPr>
          <w:color w:val="000000" w:themeColor="text1"/>
          <w:sz w:val="24"/>
          <w:szCs w:val="24"/>
        </w:rPr>
        <w:t xml:space="preserve"> средняя и Чаинская основная , 4 фельдшерско-акушерских пункта, 2 Дома  культуры, 2 библиотеки, 2 магазина Чаинского </w:t>
      </w:r>
      <w:proofErr w:type="spellStart"/>
      <w:r w:rsidRPr="00C7181B">
        <w:rPr>
          <w:color w:val="000000" w:themeColor="text1"/>
          <w:sz w:val="24"/>
          <w:szCs w:val="24"/>
        </w:rPr>
        <w:t>райпо</w:t>
      </w:r>
      <w:proofErr w:type="spellEnd"/>
      <w:r w:rsidRPr="00C7181B">
        <w:rPr>
          <w:color w:val="000000" w:themeColor="text1"/>
          <w:sz w:val="24"/>
          <w:szCs w:val="24"/>
        </w:rPr>
        <w:t>, 7 магазинов частных предпринимателей.</w:t>
      </w:r>
    </w:p>
    <w:p w:rsidR="00355BA8" w:rsidRPr="00C7181B" w:rsidRDefault="00D615C0">
      <w:pPr>
        <w:ind w:firstLine="567"/>
        <w:rPr>
          <w:color w:val="000000" w:themeColor="text1"/>
          <w:sz w:val="24"/>
          <w:szCs w:val="24"/>
        </w:rPr>
      </w:pPr>
      <w:r w:rsidRPr="00C7181B">
        <w:rPr>
          <w:color w:val="000000" w:themeColor="text1"/>
          <w:sz w:val="24"/>
          <w:szCs w:val="24"/>
        </w:rPr>
        <w:lastRenderedPageBreak/>
        <w:t>Из сельскохозяйственных предприятий на территории округа действовали сельхозпредприятия: Чаинская ассоциация фермерских хозяйств, СХК «Квадрат», СТОО «Земляне».</w:t>
      </w:r>
    </w:p>
    <w:p w:rsidR="00355BA8" w:rsidRPr="00C7181B" w:rsidRDefault="00D615C0">
      <w:pPr>
        <w:ind w:firstLine="567"/>
        <w:rPr>
          <w:color w:val="000000" w:themeColor="text1"/>
          <w:sz w:val="24"/>
          <w:szCs w:val="24"/>
        </w:rPr>
      </w:pPr>
      <w:r w:rsidRPr="00C7181B">
        <w:rPr>
          <w:color w:val="000000" w:themeColor="text1"/>
          <w:sz w:val="24"/>
          <w:szCs w:val="24"/>
        </w:rPr>
        <w:t xml:space="preserve">Администрация Чаинского территориального округа, отделение бесструктурное, в </w:t>
      </w:r>
      <w:r w:rsidR="00B81DE6">
        <w:rPr>
          <w:color w:val="000000" w:themeColor="text1"/>
          <w:sz w:val="24"/>
          <w:szCs w:val="24"/>
        </w:rPr>
        <w:t xml:space="preserve">ней </w:t>
      </w:r>
      <w:proofErr w:type="spellStart"/>
      <w:r w:rsidRPr="00C7181B">
        <w:rPr>
          <w:color w:val="000000" w:themeColor="text1"/>
          <w:sz w:val="24"/>
          <w:szCs w:val="24"/>
        </w:rPr>
        <w:t>с.Чаинск</w:t>
      </w:r>
      <w:proofErr w:type="spellEnd"/>
      <w:r w:rsidRPr="00C7181B">
        <w:rPr>
          <w:color w:val="000000" w:themeColor="text1"/>
          <w:sz w:val="24"/>
          <w:szCs w:val="24"/>
        </w:rPr>
        <w:t xml:space="preserve"> работали: управляющий, бухгалтер, ведущий специалист, в </w:t>
      </w:r>
      <w:proofErr w:type="spellStart"/>
      <w:r w:rsidRPr="00C7181B">
        <w:rPr>
          <w:color w:val="000000" w:themeColor="text1"/>
          <w:sz w:val="24"/>
          <w:szCs w:val="24"/>
        </w:rPr>
        <w:t>с.Гришкино</w:t>
      </w:r>
      <w:proofErr w:type="spellEnd"/>
      <w:r w:rsidRPr="00C7181B">
        <w:rPr>
          <w:color w:val="000000" w:themeColor="text1"/>
          <w:sz w:val="24"/>
          <w:szCs w:val="24"/>
        </w:rPr>
        <w:t xml:space="preserve"> работал зам.</w:t>
      </w:r>
      <w:r w:rsidR="00B81DE6">
        <w:rPr>
          <w:color w:val="000000" w:themeColor="text1"/>
          <w:sz w:val="24"/>
          <w:szCs w:val="24"/>
        </w:rPr>
        <w:t xml:space="preserve"> </w:t>
      </w:r>
      <w:r w:rsidRPr="00C7181B">
        <w:rPr>
          <w:color w:val="000000" w:themeColor="text1"/>
          <w:sz w:val="24"/>
          <w:szCs w:val="24"/>
        </w:rPr>
        <w:t xml:space="preserve">управляющего </w:t>
      </w:r>
      <w:proofErr w:type="spellStart"/>
      <w:r w:rsidRPr="00C7181B">
        <w:rPr>
          <w:color w:val="000000" w:themeColor="text1"/>
          <w:sz w:val="24"/>
          <w:szCs w:val="24"/>
        </w:rPr>
        <w:t>Чаинским</w:t>
      </w:r>
      <w:proofErr w:type="spellEnd"/>
      <w:r w:rsidRPr="00C7181B">
        <w:rPr>
          <w:color w:val="000000" w:themeColor="text1"/>
          <w:sz w:val="24"/>
          <w:szCs w:val="24"/>
        </w:rPr>
        <w:t xml:space="preserve"> территориальным округом.</w:t>
      </w:r>
    </w:p>
    <w:p w:rsidR="00355BA8" w:rsidRPr="00C7181B" w:rsidRDefault="00D615C0">
      <w:pPr>
        <w:ind w:firstLine="567"/>
        <w:rPr>
          <w:color w:val="000000" w:themeColor="text1"/>
          <w:sz w:val="24"/>
          <w:szCs w:val="24"/>
        </w:rPr>
      </w:pPr>
      <w:r w:rsidRPr="00C7181B">
        <w:rPr>
          <w:color w:val="000000" w:themeColor="text1"/>
          <w:sz w:val="24"/>
          <w:szCs w:val="24"/>
        </w:rPr>
        <w:t>В делопроизводстве образуются дела: постановления управляющего территориальным округом, распоряжения управляющего по личному составу, журнал регистрации постановлений управляющего, протоколы общих собраний и сходов граждан, списки населённых пунктов расположенных на территории округа, списки граждан имеющих льготы, трудовые договоры, документы по проверке администрации вышестоящими организациями, бухгалтерские документы: штатное расписание, сметы расходов, годовые отчёты об исполнении сметы бюджета, лицевые счета работников администрации.</w:t>
      </w:r>
    </w:p>
    <w:p w:rsidR="00355BA8" w:rsidRPr="00C7181B" w:rsidRDefault="00D615C0">
      <w:pPr>
        <w:ind w:firstLine="567"/>
        <w:rPr>
          <w:color w:val="000000" w:themeColor="text1"/>
          <w:sz w:val="24"/>
          <w:szCs w:val="24"/>
        </w:rPr>
      </w:pPr>
      <w:r w:rsidRPr="00C7181B">
        <w:rPr>
          <w:color w:val="000000" w:themeColor="text1"/>
          <w:sz w:val="24"/>
          <w:szCs w:val="24"/>
        </w:rPr>
        <w:t>В муниципальный архив сданы документы по описи №1, описи № 2 с 1949 года по 2005 год, включительно. </w:t>
      </w:r>
    </w:p>
    <w:p w:rsidR="00355BA8" w:rsidRPr="00C7181B" w:rsidRDefault="00D615C0">
      <w:pPr>
        <w:ind w:firstLine="567"/>
        <w:rPr>
          <w:color w:val="000000" w:themeColor="text1"/>
          <w:sz w:val="24"/>
          <w:szCs w:val="24"/>
        </w:rPr>
      </w:pPr>
      <w:r w:rsidRPr="00C7181B">
        <w:rPr>
          <w:color w:val="000000" w:themeColor="text1"/>
          <w:sz w:val="24"/>
          <w:szCs w:val="24"/>
        </w:rPr>
        <w:t xml:space="preserve">С 01 января 2006 года Законом Томской области от 10.09.2004 года № 205-ОЗ в границах муниципального района образовалось муниципальное образование </w:t>
      </w:r>
      <w:r w:rsidR="00B81DE6">
        <w:rPr>
          <w:color w:val="000000" w:themeColor="text1"/>
          <w:sz w:val="24"/>
          <w:szCs w:val="24"/>
        </w:rPr>
        <w:t>«</w:t>
      </w:r>
      <w:r w:rsidRPr="00C7181B">
        <w:rPr>
          <w:color w:val="000000" w:themeColor="text1"/>
          <w:sz w:val="24"/>
          <w:szCs w:val="24"/>
        </w:rPr>
        <w:t>Чаинское сельское поселение</w:t>
      </w:r>
      <w:r w:rsidR="00B81DE6">
        <w:rPr>
          <w:color w:val="000000" w:themeColor="text1"/>
          <w:sz w:val="24"/>
          <w:szCs w:val="24"/>
        </w:rPr>
        <w:t xml:space="preserve"> Чаинского района Томской области»</w:t>
      </w:r>
      <w:r w:rsidRPr="00C7181B">
        <w:rPr>
          <w:color w:val="000000" w:themeColor="text1"/>
          <w:sz w:val="24"/>
          <w:szCs w:val="24"/>
        </w:rPr>
        <w:t>, включающее в себя населенные пункты: с.</w:t>
      </w:r>
      <w:r w:rsidR="00B81DE6">
        <w:rPr>
          <w:color w:val="000000" w:themeColor="text1"/>
          <w:sz w:val="24"/>
          <w:szCs w:val="24"/>
        </w:rPr>
        <w:t xml:space="preserve"> </w:t>
      </w:r>
      <w:r w:rsidRPr="00C7181B">
        <w:rPr>
          <w:color w:val="000000" w:themeColor="text1"/>
          <w:sz w:val="24"/>
          <w:szCs w:val="24"/>
        </w:rPr>
        <w:t>Чаинск, с.</w:t>
      </w:r>
      <w:r w:rsidR="00B81DE6">
        <w:rPr>
          <w:color w:val="000000" w:themeColor="text1"/>
          <w:sz w:val="24"/>
          <w:szCs w:val="24"/>
        </w:rPr>
        <w:t xml:space="preserve"> </w:t>
      </w:r>
      <w:r w:rsidRPr="00C7181B">
        <w:rPr>
          <w:color w:val="000000" w:themeColor="text1"/>
          <w:sz w:val="24"/>
          <w:szCs w:val="24"/>
        </w:rPr>
        <w:t>Андреевка,  д.</w:t>
      </w:r>
      <w:r w:rsidR="00B81DE6">
        <w:rPr>
          <w:color w:val="000000" w:themeColor="text1"/>
          <w:sz w:val="24"/>
          <w:szCs w:val="24"/>
        </w:rPr>
        <w:t xml:space="preserve"> </w:t>
      </w:r>
      <w:r w:rsidRPr="00C7181B">
        <w:rPr>
          <w:color w:val="000000" w:themeColor="text1"/>
          <w:sz w:val="24"/>
          <w:szCs w:val="24"/>
        </w:rPr>
        <w:t>Гвоздевка, с.</w:t>
      </w:r>
      <w:r w:rsidR="00B81DE6">
        <w:rPr>
          <w:color w:val="000000" w:themeColor="text1"/>
          <w:sz w:val="24"/>
          <w:szCs w:val="24"/>
        </w:rPr>
        <w:t xml:space="preserve"> </w:t>
      </w:r>
      <w:proofErr w:type="spellStart"/>
      <w:r w:rsidRPr="00C7181B">
        <w:rPr>
          <w:color w:val="000000" w:themeColor="text1"/>
          <w:sz w:val="24"/>
          <w:szCs w:val="24"/>
        </w:rPr>
        <w:t>Светлянка</w:t>
      </w:r>
      <w:proofErr w:type="spellEnd"/>
      <w:r w:rsidRPr="00C7181B">
        <w:rPr>
          <w:color w:val="000000" w:themeColor="text1"/>
          <w:sz w:val="24"/>
          <w:szCs w:val="24"/>
        </w:rPr>
        <w:t>, с.</w:t>
      </w:r>
      <w:r w:rsidR="00B81DE6">
        <w:rPr>
          <w:color w:val="000000" w:themeColor="text1"/>
          <w:sz w:val="24"/>
          <w:szCs w:val="24"/>
        </w:rPr>
        <w:t xml:space="preserve"> </w:t>
      </w:r>
      <w:r w:rsidRPr="00C7181B">
        <w:rPr>
          <w:color w:val="000000" w:themeColor="text1"/>
          <w:sz w:val="24"/>
          <w:szCs w:val="24"/>
        </w:rPr>
        <w:t>Гришкино, с.</w:t>
      </w:r>
      <w:r w:rsidR="00B81DE6">
        <w:rPr>
          <w:color w:val="000000" w:themeColor="text1"/>
          <w:sz w:val="24"/>
          <w:szCs w:val="24"/>
        </w:rPr>
        <w:t xml:space="preserve"> </w:t>
      </w:r>
      <w:r w:rsidRPr="00C7181B">
        <w:rPr>
          <w:color w:val="000000" w:themeColor="text1"/>
          <w:sz w:val="24"/>
          <w:szCs w:val="24"/>
        </w:rPr>
        <w:t>Тоинка, д.</w:t>
      </w:r>
      <w:r w:rsidR="00B81DE6">
        <w:rPr>
          <w:color w:val="000000" w:themeColor="text1"/>
          <w:sz w:val="24"/>
          <w:szCs w:val="24"/>
        </w:rPr>
        <w:t xml:space="preserve"> </w:t>
      </w:r>
      <w:proofErr w:type="spellStart"/>
      <w:r w:rsidRPr="00C7181B">
        <w:rPr>
          <w:color w:val="000000" w:themeColor="text1"/>
          <w:sz w:val="24"/>
          <w:szCs w:val="24"/>
        </w:rPr>
        <w:t>Карамзинка</w:t>
      </w:r>
      <w:proofErr w:type="spellEnd"/>
      <w:r w:rsidRPr="00C7181B">
        <w:rPr>
          <w:color w:val="000000" w:themeColor="text1"/>
          <w:sz w:val="24"/>
          <w:szCs w:val="24"/>
        </w:rPr>
        <w:t>. </w:t>
      </w:r>
    </w:p>
    <w:p w:rsidR="00355BA8" w:rsidRPr="00C7181B" w:rsidRDefault="00D615C0">
      <w:pPr>
        <w:rPr>
          <w:color w:val="000000" w:themeColor="text1"/>
          <w:sz w:val="24"/>
          <w:szCs w:val="24"/>
        </w:rPr>
      </w:pPr>
      <w:r w:rsidRPr="00C7181B">
        <w:rPr>
          <w:color w:val="000000" w:themeColor="text1"/>
          <w:sz w:val="24"/>
          <w:szCs w:val="24"/>
        </w:rPr>
        <w:t>Административный центр с.</w:t>
      </w:r>
      <w:r w:rsidR="00B81DE6">
        <w:rPr>
          <w:color w:val="000000" w:themeColor="text1"/>
          <w:sz w:val="24"/>
          <w:szCs w:val="24"/>
        </w:rPr>
        <w:t xml:space="preserve"> </w:t>
      </w:r>
      <w:r w:rsidRPr="00C7181B">
        <w:rPr>
          <w:color w:val="000000" w:themeColor="text1"/>
          <w:sz w:val="24"/>
          <w:szCs w:val="24"/>
        </w:rPr>
        <w:t>Чаинск.</w:t>
      </w:r>
    </w:p>
    <w:p w:rsidR="00355BA8" w:rsidRPr="00C7181B" w:rsidRDefault="00D615C0">
      <w:pPr>
        <w:ind w:firstLine="567"/>
        <w:rPr>
          <w:color w:val="000000" w:themeColor="text1"/>
          <w:sz w:val="24"/>
          <w:szCs w:val="24"/>
        </w:rPr>
      </w:pPr>
      <w:r w:rsidRPr="00C7181B">
        <w:rPr>
          <w:color w:val="000000" w:themeColor="text1"/>
          <w:sz w:val="24"/>
          <w:szCs w:val="24"/>
        </w:rPr>
        <w:t>Структуру органов местного самоуправления Чаинского сельского поселения составляют:</w:t>
      </w:r>
    </w:p>
    <w:p w:rsidR="00355BA8" w:rsidRPr="00C7181B" w:rsidRDefault="00D615C0">
      <w:pPr>
        <w:pStyle w:val="ab"/>
        <w:numPr>
          <w:ilvl w:val="0"/>
          <w:numId w:val="34"/>
        </w:numPr>
        <w:rPr>
          <w:color w:val="000000" w:themeColor="text1"/>
          <w:sz w:val="24"/>
          <w:szCs w:val="24"/>
        </w:rPr>
      </w:pPr>
      <w:r w:rsidRPr="00C7181B">
        <w:rPr>
          <w:color w:val="000000" w:themeColor="text1"/>
          <w:sz w:val="24"/>
          <w:szCs w:val="24"/>
        </w:rPr>
        <w:t>Совет Чаинского сельского поселения - представительный орган муниципального образования «Чаинское сельское поселение»;</w:t>
      </w:r>
    </w:p>
    <w:p w:rsidR="00355BA8" w:rsidRPr="00C7181B" w:rsidRDefault="00D615C0">
      <w:pPr>
        <w:pStyle w:val="ab"/>
        <w:numPr>
          <w:ilvl w:val="0"/>
          <w:numId w:val="35"/>
        </w:numPr>
        <w:rPr>
          <w:color w:val="000000" w:themeColor="text1"/>
          <w:sz w:val="24"/>
          <w:szCs w:val="24"/>
        </w:rPr>
      </w:pPr>
      <w:r w:rsidRPr="00C7181B">
        <w:rPr>
          <w:color w:val="000000" w:themeColor="text1"/>
          <w:sz w:val="24"/>
          <w:szCs w:val="24"/>
        </w:rPr>
        <w:t>Глава Чаинского сельского поселения - Глава муниципального образования «Чаинское сельское поселение», который одновременно возглавля</w:t>
      </w:r>
      <w:r w:rsidR="00C7181B">
        <w:rPr>
          <w:color w:val="000000" w:themeColor="text1"/>
          <w:sz w:val="24"/>
          <w:szCs w:val="24"/>
        </w:rPr>
        <w:t xml:space="preserve">ет </w:t>
      </w:r>
      <w:r w:rsidRPr="00C7181B">
        <w:rPr>
          <w:color w:val="000000" w:themeColor="text1"/>
          <w:sz w:val="24"/>
          <w:szCs w:val="24"/>
        </w:rPr>
        <w:t>Администрацию Чаинского сельского поселения;</w:t>
      </w:r>
    </w:p>
    <w:p w:rsidR="00355BA8" w:rsidRPr="00C7181B" w:rsidRDefault="00D615C0">
      <w:pPr>
        <w:pStyle w:val="ab"/>
        <w:numPr>
          <w:ilvl w:val="0"/>
          <w:numId w:val="36"/>
        </w:numPr>
        <w:rPr>
          <w:color w:val="000000" w:themeColor="text1"/>
          <w:sz w:val="24"/>
          <w:szCs w:val="24"/>
        </w:rPr>
      </w:pPr>
      <w:r w:rsidRPr="00C7181B">
        <w:rPr>
          <w:color w:val="000000" w:themeColor="text1"/>
          <w:sz w:val="24"/>
          <w:szCs w:val="24"/>
        </w:rPr>
        <w:t>Администрация Чаинского сельского поселения - исполнительно-распорядительный орган муниципального образования «Чаинское сельское поселение Чаинского района Томской области</w:t>
      </w:r>
      <w:r w:rsidR="00C7181B">
        <w:rPr>
          <w:color w:val="000000" w:themeColor="text1"/>
          <w:sz w:val="24"/>
          <w:szCs w:val="24"/>
        </w:rPr>
        <w:t>»</w:t>
      </w:r>
      <w:r w:rsidRPr="00C7181B">
        <w:rPr>
          <w:color w:val="000000" w:themeColor="text1"/>
          <w:sz w:val="24"/>
          <w:szCs w:val="24"/>
        </w:rPr>
        <w:t>.</w:t>
      </w:r>
    </w:p>
    <w:p w:rsidR="00355BA8" w:rsidRPr="00C7181B" w:rsidRDefault="00D615C0">
      <w:pPr>
        <w:ind w:firstLine="567"/>
        <w:rPr>
          <w:color w:val="000000" w:themeColor="text1"/>
          <w:sz w:val="24"/>
          <w:szCs w:val="24"/>
        </w:rPr>
      </w:pPr>
      <w:r w:rsidRPr="00C7181B">
        <w:rPr>
          <w:color w:val="000000" w:themeColor="text1"/>
          <w:sz w:val="24"/>
          <w:szCs w:val="24"/>
        </w:rPr>
        <w:t>Пунктом 5 статьи 1 Закона Томской области от 17 ноября 2014 года № 153-ОЗ «Об упразднении отдельных административно-территориальных единиц Томской области и о внесении изменений в отдельные законодательные акты Томской области в связи с упразднением отдельных административно-территориальных единиц Томской области» деревня Гвоздёвка муниципального образования «Чаинское сельское поселение» упразднена.</w:t>
      </w:r>
    </w:p>
    <w:p w:rsidR="00355BA8" w:rsidRPr="00C7181B" w:rsidRDefault="00D615C0">
      <w:pPr>
        <w:rPr>
          <w:sz w:val="24"/>
          <w:szCs w:val="24"/>
        </w:rPr>
      </w:pPr>
      <w:r w:rsidRPr="00C7181B">
        <w:rPr>
          <w:color w:val="122021"/>
          <w:sz w:val="24"/>
          <w:szCs w:val="24"/>
        </w:rPr>
        <w:t> </w:t>
      </w:r>
    </w:p>
    <w:p w:rsidR="00355BA8" w:rsidRDefault="00355BA8">
      <w:pPr>
        <w:pStyle w:val="ad"/>
        <w:spacing w:after="0"/>
        <w:ind w:firstLine="709"/>
        <w:contextualSpacing/>
      </w:pPr>
    </w:p>
    <w:p w:rsidR="00355BA8" w:rsidRPr="00C7181B" w:rsidRDefault="00D615C0">
      <w:pPr>
        <w:pStyle w:val="af4"/>
        <w:tabs>
          <w:tab w:val="left" w:pos="993"/>
        </w:tabs>
        <w:spacing w:after="0"/>
        <w:ind w:left="993" w:hanging="284"/>
        <w:contextualSpacing/>
        <w:rPr>
          <w:b/>
          <w:caps/>
          <w:sz w:val="24"/>
          <w:szCs w:val="24"/>
        </w:rPr>
      </w:pPr>
      <w:bookmarkStart w:id="7" w:name="_Toc147411585"/>
      <w:r w:rsidRPr="00C7181B">
        <w:rPr>
          <w:b/>
          <w:caps/>
          <w:sz w:val="24"/>
          <w:szCs w:val="24"/>
        </w:rPr>
        <w:t xml:space="preserve">2 </w:t>
      </w:r>
      <w:r w:rsidRPr="00C7181B">
        <w:rPr>
          <w:b/>
          <w:caps/>
          <w:sz w:val="24"/>
          <w:szCs w:val="24"/>
        </w:rPr>
        <w:tab/>
        <w:t>Анализ реализации положений действующего генерального плана</w:t>
      </w:r>
      <w:bookmarkEnd w:id="7"/>
    </w:p>
    <w:p w:rsidR="00355BA8" w:rsidRPr="00C7181B" w:rsidRDefault="00355BA8">
      <w:pPr>
        <w:ind w:firstLine="709"/>
        <w:contextualSpacing/>
        <w:rPr>
          <w:sz w:val="24"/>
          <w:szCs w:val="24"/>
        </w:rPr>
      </w:pPr>
    </w:p>
    <w:p w:rsidR="00355BA8" w:rsidRPr="00C7181B" w:rsidRDefault="00D615C0">
      <w:pPr>
        <w:ind w:right="265" w:firstLine="284"/>
        <w:contextualSpacing/>
        <w:rPr>
          <w:sz w:val="24"/>
          <w:szCs w:val="24"/>
        </w:rPr>
      </w:pPr>
      <w:r w:rsidRPr="00C7181B">
        <w:rPr>
          <w:sz w:val="24"/>
          <w:szCs w:val="24"/>
        </w:rPr>
        <w:t xml:space="preserve">   Действующий генеральный план </w:t>
      </w:r>
      <w:r w:rsidRPr="00C7181B">
        <w:rPr>
          <w:color w:val="122021"/>
          <w:sz w:val="24"/>
          <w:szCs w:val="24"/>
          <w:highlight w:val="white"/>
        </w:rPr>
        <w:t>Муниципального образования «Чаинско</w:t>
      </w:r>
      <w:r w:rsidR="00C7181B" w:rsidRPr="00C7181B">
        <w:rPr>
          <w:color w:val="122021"/>
          <w:sz w:val="24"/>
          <w:szCs w:val="24"/>
          <w:highlight w:val="white"/>
        </w:rPr>
        <w:t>е сельское</w:t>
      </w:r>
      <w:r w:rsidRPr="00C7181B">
        <w:rPr>
          <w:color w:val="122021"/>
          <w:sz w:val="24"/>
          <w:szCs w:val="24"/>
          <w:highlight w:val="white"/>
        </w:rPr>
        <w:t xml:space="preserve"> поселени</w:t>
      </w:r>
      <w:r w:rsidR="00C7181B" w:rsidRPr="00C7181B">
        <w:rPr>
          <w:color w:val="122021"/>
          <w:sz w:val="24"/>
          <w:szCs w:val="24"/>
          <w:highlight w:val="white"/>
        </w:rPr>
        <w:t>е</w:t>
      </w:r>
      <w:r w:rsidRPr="00C7181B">
        <w:rPr>
          <w:sz w:val="24"/>
          <w:szCs w:val="24"/>
        </w:rPr>
        <w:t xml:space="preserve"> Чаинского района Томской области</w:t>
      </w:r>
      <w:r w:rsidR="00C7181B" w:rsidRPr="00C7181B">
        <w:rPr>
          <w:sz w:val="24"/>
          <w:szCs w:val="24"/>
        </w:rPr>
        <w:t>»</w:t>
      </w:r>
      <w:r w:rsidRPr="00C7181B">
        <w:rPr>
          <w:sz w:val="24"/>
          <w:szCs w:val="24"/>
        </w:rPr>
        <w:t>, утвержден в 2013 году, Общество с ограниченной ответственностью «ГЕОЗЕМСТРОЙ»</w:t>
      </w:r>
      <w:r w:rsidRPr="00C7181B">
        <w:rPr>
          <w:b/>
          <w:sz w:val="24"/>
          <w:szCs w:val="24"/>
        </w:rPr>
        <w:t xml:space="preserve"> </w:t>
      </w:r>
      <w:r w:rsidRPr="00C7181B">
        <w:rPr>
          <w:sz w:val="24"/>
          <w:szCs w:val="24"/>
        </w:rPr>
        <w:t xml:space="preserve"> с расчетным сроком – 2033 год.</w:t>
      </w:r>
    </w:p>
    <w:p w:rsidR="00355BA8" w:rsidRPr="00C7181B" w:rsidRDefault="00D615C0">
      <w:pPr>
        <w:pStyle w:val="TimesNewRoman14125"/>
        <w:ind w:right="0" w:firstLine="284"/>
        <w:contextualSpacing/>
        <w:rPr>
          <w:sz w:val="24"/>
          <w:szCs w:val="24"/>
        </w:rPr>
      </w:pPr>
      <w:r w:rsidRPr="00C7181B">
        <w:rPr>
          <w:sz w:val="24"/>
          <w:szCs w:val="24"/>
          <w:lang w:eastAsia="ru-RU"/>
        </w:rPr>
        <w:t xml:space="preserve">   Действующий генеральный план предполагал </w:t>
      </w:r>
      <w:r w:rsidRPr="00C7181B">
        <w:rPr>
          <w:sz w:val="24"/>
          <w:szCs w:val="24"/>
        </w:rPr>
        <w:t xml:space="preserve">мероприятия для </w:t>
      </w:r>
      <w:r w:rsidRPr="00C7181B">
        <w:rPr>
          <w:sz w:val="24"/>
          <w:szCs w:val="24"/>
          <w:lang w:eastAsia="ru-RU"/>
        </w:rPr>
        <w:t>дальнейшего</w:t>
      </w:r>
      <w:r w:rsidRPr="00C7181B">
        <w:rPr>
          <w:sz w:val="24"/>
          <w:szCs w:val="24"/>
        </w:rPr>
        <w:t xml:space="preserve"> развития Чаинского сельского поселения</w:t>
      </w:r>
      <w:r w:rsidRPr="00C7181B">
        <w:rPr>
          <w:sz w:val="24"/>
          <w:szCs w:val="24"/>
          <w:lang w:eastAsia="ru-RU"/>
        </w:rPr>
        <w:t>:</w:t>
      </w:r>
    </w:p>
    <w:p w:rsidR="00355BA8" w:rsidRPr="00C7181B" w:rsidRDefault="00D615C0">
      <w:pPr>
        <w:pStyle w:val="a"/>
        <w:numPr>
          <w:ilvl w:val="0"/>
          <w:numId w:val="0"/>
        </w:numPr>
        <w:ind w:firstLine="720"/>
        <w:contextualSpacing/>
        <w:rPr>
          <w:sz w:val="24"/>
          <w:szCs w:val="24"/>
        </w:rPr>
      </w:pPr>
      <w:r w:rsidRPr="00C7181B">
        <w:rPr>
          <w:sz w:val="24"/>
          <w:szCs w:val="24"/>
        </w:rPr>
        <w:t xml:space="preserve">-  завершение формирования общественного центра, строительство объектов общественно-деловой, социальной инфраструктуры, обеспеченность которых ниже нормативных показателей; </w:t>
      </w:r>
    </w:p>
    <w:p w:rsidR="00355BA8" w:rsidRPr="00C7181B" w:rsidRDefault="00D615C0">
      <w:pPr>
        <w:widowControl w:val="0"/>
        <w:ind w:right="6" w:firstLine="709"/>
        <w:contextualSpacing/>
        <w:rPr>
          <w:sz w:val="24"/>
          <w:szCs w:val="24"/>
        </w:rPr>
      </w:pPr>
      <w:r w:rsidRPr="00C7181B">
        <w:rPr>
          <w:sz w:val="24"/>
          <w:szCs w:val="24"/>
        </w:rPr>
        <w:t xml:space="preserve">- планировочная реорганизация существующих производственных и коммунально-складских территорий, обеспечивающая соблюдение нормативных размеров санитарно-защитных зон от расположенных на них объектов; организация промышленных территорий с учетом сложившейся ситуации и согласно проектным предложениям по изменению функций ряда участков территорий; </w:t>
      </w:r>
    </w:p>
    <w:p w:rsidR="00355BA8" w:rsidRPr="00C7181B" w:rsidRDefault="00D615C0">
      <w:pPr>
        <w:widowControl w:val="0"/>
        <w:ind w:right="6" w:firstLine="709"/>
        <w:contextualSpacing/>
        <w:rPr>
          <w:sz w:val="24"/>
          <w:szCs w:val="24"/>
        </w:rPr>
      </w:pPr>
      <w:r w:rsidRPr="00C7181B">
        <w:rPr>
          <w:sz w:val="24"/>
          <w:szCs w:val="24"/>
        </w:rPr>
        <w:lastRenderedPageBreak/>
        <w:t xml:space="preserve">- формирование единой производственной зоны с установленной шириной (от 300 до 50 м) и конфигурацией санитарно-защитной зоны. </w:t>
      </w:r>
    </w:p>
    <w:p w:rsidR="00355BA8" w:rsidRPr="00C7181B" w:rsidRDefault="00D615C0">
      <w:pPr>
        <w:widowControl w:val="0"/>
        <w:ind w:right="6" w:firstLine="709"/>
        <w:contextualSpacing/>
        <w:rPr>
          <w:sz w:val="24"/>
          <w:szCs w:val="24"/>
        </w:rPr>
      </w:pPr>
      <w:r w:rsidRPr="00C7181B">
        <w:rPr>
          <w:sz w:val="24"/>
          <w:szCs w:val="24"/>
        </w:rPr>
        <w:t>- завершение формирования сложившейся системы улично-дорожной сети для создания законченного, целостного планировочного решения Чаинского сельского поселения.</w:t>
      </w:r>
    </w:p>
    <w:p w:rsidR="00355BA8" w:rsidRPr="00C7181B" w:rsidRDefault="00D615C0">
      <w:pPr>
        <w:widowControl w:val="0"/>
        <w:ind w:right="6" w:firstLine="709"/>
        <w:contextualSpacing/>
        <w:rPr>
          <w:sz w:val="24"/>
          <w:szCs w:val="24"/>
        </w:rPr>
      </w:pPr>
      <w:r w:rsidRPr="00C7181B">
        <w:rPr>
          <w:sz w:val="24"/>
          <w:szCs w:val="24"/>
        </w:rPr>
        <w:t>- приведение параметров улично-дорожной сети в соответствие с нормативными требованиями  с учетом перспективных направлений развития селитебных территорий;</w:t>
      </w:r>
    </w:p>
    <w:p w:rsidR="00355BA8" w:rsidRPr="00C7181B" w:rsidRDefault="00D615C0">
      <w:pPr>
        <w:widowControl w:val="0"/>
        <w:ind w:right="6" w:firstLine="709"/>
        <w:contextualSpacing/>
        <w:rPr>
          <w:sz w:val="24"/>
          <w:szCs w:val="24"/>
        </w:rPr>
      </w:pPr>
      <w:r w:rsidRPr="00C7181B">
        <w:rPr>
          <w:sz w:val="24"/>
          <w:szCs w:val="24"/>
        </w:rPr>
        <w:t>- обеспечение поселения полной инженерной инфраструктурой на современном уровне;</w:t>
      </w:r>
    </w:p>
    <w:p w:rsidR="00355BA8" w:rsidRPr="00C7181B" w:rsidRDefault="00D615C0">
      <w:pPr>
        <w:pStyle w:val="a"/>
        <w:numPr>
          <w:ilvl w:val="0"/>
          <w:numId w:val="0"/>
        </w:numPr>
        <w:ind w:firstLine="720"/>
        <w:contextualSpacing/>
        <w:rPr>
          <w:sz w:val="24"/>
          <w:szCs w:val="24"/>
        </w:rPr>
      </w:pPr>
      <w:r w:rsidRPr="00C7181B">
        <w:rPr>
          <w:sz w:val="24"/>
          <w:szCs w:val="24"/>
        </w:rPr>
        <w:t xml:space="preserve">- создание зон отдыха и рекреации; </w:t>
      </w:r>
    </w:p>
    <w:p w:rsidR="00355BA8" w:rsidRPr="00C7181B" w:rsidRDefault="00D615C0">
      <w:pPr>
        <w:widowControl w:val="0"/>
        <w:ind w:right="6" w:firstLine="709"/>
        <w:contextualSpacing/>
        <w:rPr>
          <w:sz w:val="24"/>
          <w:szCs w:val="24"/>
        </w:rPr>
      </w:pPr>
      <w:bookmarkStart w:id="8" w:name="_Toc185943879"/>
      <w:r w:rsidRPr="00C7181B">
        <w:rPr>
          <w:sz w:val="24"/>
          <w:szCs w:val="24"/>
        </w:rPr>
        <w:t>- создание комфортного микроклимата на территории поселения, в том числе за счет увеличения площади озеленения улиц и мест общего пользования.</w:t>
      </w:r>
      <w:bookmarkEnd w:id="8"/>
    </w:p>
    <w:p w:rsidR="00355BA8" w:rsidRPr="00C7181B" w:rsidRDefault="00D615C0">
      <w:pPr>
        <w:pStyle w:val="ad"/>
        <w:spacing w:after="0"/>
        <w:ind w:firstLine="709"/>
        <w:contextualSpacing/>
        <w:rPr>
          <w:sz w:val="24"/>
          <w:szCs w:val="24"/>
        </w:rPr>
      </w:pPr>
      <w:r w:rsidRPr="00C7181B">
        <w:rPr>
          <w:sz w:val="24"/>
          <w:szCs w:val="24"/>
        </w:rPr>
        <w:t>Кроме того, кардинальные изменения требований законодательства Р</w:t>
      </w:r>
      <w:r w:rsidR="00C7181B" w:rsidRPr="00C7181B">
        <w:rPr>
          <w:sz w:val="24"/>
          <w:szCs w:val="24"/>
        </w:rPr>
        <w:t xml:space="preserve">оссийской </w:t>
      </w:r>
      <w:r w:rsidRPr="00C7181B">
        <w:rPr>
          <w:sz w:val="24"/>
          <w:szCs w:val="24"/>
        </w:rPr>
        <w:t>Ф</w:t>
      </w:r>
      <w:r w:rsidR="00C7181B" w:rsidRPr="00C7181B">
        <w:rPr>
          <w:sz w:val="24"/>
          <w:szCs w:val="24"/>
        </w:rPr>
        <w:t>едерации</w:t>
      </w:r>
      <w:r w:rsidRPr="00C7181B">
        <w:rPr>
          <w:sz w:val="24"/>
          <w:szCs w:val="24"/>
        </w:rPr>
        <w:t xml:space="preserve"> к составу и содержанию документов территориального планирования, изменений документов территориального планирования Р</w:t>
      </w:r>
      <w:r w:rsidR="00C7181B" w:rsidRPr="00C7181B">
        <w:rPr>
          <w:sz w:val="24"/>
          <w:szCs w:val="24"/>
        </w:rPr>
        <w:t xml:space="preserve">оссийской </w:t>
      </w:r>
      <w:r w:rsidRPr="00C7181B">
        <w:rPr>
          <w:sz w:val="24"/>
          <w:szCs w:val="24"/>
        </w:rPr>
        <w:t>Ф</w:t>
      </w:r>
      <w:r w:rsidR="00C7181B" w:rsidRPr="00C7181B">
        <w:rPr>
          <w:sz w:val="24"/>
          <w:szCs w:val="24"/>
        </w:rPr>
        <w:t>едерации</w:t>
      </w:r>
      <w:r w:rsidRPr="00C7181B">
        <w:rPr>
          <w:sz w:val="24"/>
          <w:szCs w:val="24"/>
        </w:rPr>
        <w:t>, Томской области, данных Единого государственного реестра недвижимости (ЕГРН) за период с момента утверждения документов территориального планирования и градостроительного зонирования Чаинского сельского поселения способствовали подготовке утвержденных документов в новой редакции.</w:t>
      </w:r>
    </w:p>
    <w:p w:rsidR="00355BA8" w:rsidRPr="00C7181B" w:rsidRDefault="00355BA8">
      <w:pPr>
        <w:pStyle w:val="TimesNewRoman14125"/>
        <w:ind w:right="0"/>
        <w:contextualSpacing/>
        <w:rPr>
          <w:color w:val="FF0000"/>
          <w:sz w:val="24"/>
          <w:szCs w:val="24"/>
        </w:rPr>
      </w:pPr>
    </w:p>
    <w:p w:rsidR="00355BA8" w:rsidRPr="00C7181B" w:rsidRDefault="00355BA8">
      <w:pPr>
        <w:pStyle w:val="TimesNewRoman14125"/>
        <w:ind w:right="0"/>
        <w:contextualSpacing/>
        <w:rPr>
          <w:sz w:val="24"/>
          <w:szCs w:val="24"/>
        </w:rPr>
      </w:pPr>
    </w:p>
    <w:p w:rsidR="00355BA8" w:rsidRPr="00C7181B" w:rsidRDefault="00D615C0">
      <w:pPr>
        <w:pStyle w:val="af4"/>
        <w:tabs>
          <w:tab w:val="left" w:pos="993"/>
        </w:tabs>
        <w:spacing w:after="0"/>
        <w:ind w:left="993" w:hanging="284"/>
        <w:contextualSpacing/>
        <w:rPr>
          <w:b/>
          <w:caps/>
          <w:sz w:val="24"/>
          <w:szCs w:val="24"/>
        </w:rPr>
      </w:pPr>
      <w:bookmarkStart w:id="9" w:name="_Toc147411586"/>
      <w:r w:rsidRPr="00C7181B">
        <w:rPr>
          <w:b/>
          <w:caps/>
          <w:sz w:val="24"/>
          <w:szCs w:val="24"/>
        </w:rPr>
        <w:t xml:space="preserve">3 </w:t>
      </w:r>
      <w:r w:rsidRPr="00C7181B">
        <w:rPr>
          <w:b/>
          <w:caps/>
          <w:sz w:val="24"/>
          <w:szCs w:val="24"/>
        </w:rPr>
        <w:tab/>
        <w:t>Анализ использования территории Чаинского сельского поселения чаинского района томской области</w:t>
      </w:r>
      <w:bookmarkEnd w:id="9"/>
    </w:p>
    <w:p w:rsidR="00355BA8" w:rsidRPr="00C7181B" w:rsidRDefault="00355BA8">
      <w:pPr>
        <w:ind w:firstLine="709"/>
        <w:contextualSpacing/>
        <w:rPr>
          <w:sz w:val="24"/>
          <w:szCs w:val="24"/>
        </w:rPr>
      </w:pPr>
    </w:p>
    <w:p w:rsidR="00355BA8" w:rsidRPr="00C7181B" w:rsidRDefault="00D615C0">
      <w:pPr>
        <w:pStyle w:val="af4"/>
        <w:spacing w:after="0"/>
        <w:contextualSpacing/>
        <w:rPr>
          <w:b/>
          <w:sz w:val="24"/>
          <w:szCs w:val="24"/>
        </w:rPr>
      </w:pPr>
      <w:bookmarkStart w:id="10" w:name="_Toc147411587"/>
      <w:r w:rsidRPr="00C7181B">
        <w:rPr>
          <w:b/>
          <w:sz w:val="24"/>
          <w:szCs w:val="24"/>
        </w:rPr>
        <w:t>3.1 Природные условия и ресурсы</w:t>
      </w:r>
      <w:bookmarkEnd w:id="10"/>
    </w:p>
    <w:p w:rsidR="00355BA8" w:rsidRPr="00C7181B" w:rsidRDefault="00D615C0">
      <w:pPr>
        <w:ind w:firstLine="567"/>
        <w:rPr>
          <w:color w:val="000000" w:themeColor="text1"/>
          <w:sz w:val="24"/>
          <w:szCs w:val="24"/>
        </w:rPr>
      </w:pPr>
      <w:r w:rsidRPr="00C7181B">
        <w:rPr>
          <w:color w:val="000000" w:themeColor="text1"/>
          <w:sz w:val="24"/>
          <w:szCs w:val="24"/>
        </w:rPr>
        <w:t xml:space="preserve">Климат Чаинского сельского поселения </w:t>
      </w:r>
      <w:r w:rsidRPr="00C7181B">
        <w:rPr>
          <w:color w:val="000000" w:themeColor="text1"/>
          <w:sz w:val="24"/>
          <w:szCs w:val="24"/>
          <w:highlight w:val="white"/>
        </w:rPr>
        <w:t xml:space="preserve">климат холодно-умеренный. Количество осадков значительное, даже в засушливые месяцы. По классификации климатов </w:t>
      </w:r>
      <w:proofErr w:type="spellStart"/>
      <w:r w:rsidRPr="00C7181B">
        <w:rPr>
          <w:color w:val="000000" w:themeColor="text1"/>
          <w:sz w:val="24"/>
          <w:szCs w:val="24"/>
          <w:highlight w:val="white"/>
        </w:rPr>
        <w:t>Кёппена</w:t>
      </w:r>
      <w:proofErr w:type="spellEnd"/>
      <w:r w:rsidRPr="00C7181B">
        <w:rPr>
          <w:color w:val="000000" w:themeColor="text1"/>
          <w:sz w:val="24"/>
          <w:szCs w:val="24"/>
          <w:highlight w:val="white"/>
        </w:rPr>
        <w:t xml:space="preserve"> — влажный континентальный климат (индекс </w:t>
      </w:r>
      <w:proofErr w:type="spellStart"/>
      <w:r w:rsidRPr="00C7181B">
        <w:rPr>
          <w:color w:val="000000" w:themeColor="text1"/>
          <w:sz w:val="24"/>
          <w:szCs w:val="24"/>
          <w:highlight w:val="white"/>
        </w:rPr>
        <w:t>Dfb</w:t>
      </w:r>
      <w:proofErr w:type="spellEnd"/>
      <w:r w:rsidRPr="00C7181B">
        <w:rPr>
          <w:color w:val="000000" w:themeColor="text1"/>
          <w:sz w:val="24"/>
          <w:szCs w:val="24"/>
          <w:highlight w:val="white"/>
        </w:rPr>
        <w:t>) с тёплым летом и равномерным увлажнением в течение года. По классификации Алисова — внутриконтинентальный климат умеренных широт.</w:t>
      </w:r>
    </w:p>
    <w:p w:rsidR="00355BA8" w:rsidRPr="00C7181B" w:rsidRDefault="00D615C0">
      <w:pPr>
        <w:widowControl w:val="0"/>
        <w:ind w:firstLine="567"/>
        <w:contextualSpacing/>
        <w:rPr>
          <w:sz w:val="24"/>
          <w:szCs w:val="24"/>
        </w:rPr>
      </w:pPr>
      <w:r w:rsidRPr="00C7181B">
        <w:rPr>
          <w:color w:val="000000" w:themeColor="text1"/>
          <w:sz w:val="24"/>
          <w:szCs w:val="24"/>
        </w:rPr>
        <w:t>Наиболее крупные реч</w:t>
      </w:r>
      <w:r w:rsidRPr="00C7181B">
        <w:rPr>
          <w:color w:val="000000"/>
          <w:sz w:val="24"/>
          <w:szCs w:val="24"/>
        </w:rPr>
        <w:t xml:space="preserve">ные артерии – река Обь и река Чая. По климатическим условиям Чаинский район находится в зоне рискованного земледелия с минусовой среднегодовой температурой. Сложные природные и климатические условия определяют высокий уровень затрат на поддержание систем жизнеобеспечения территории и сдерживают развитие инфраструктуры. </w:t>
      </w:r>
    </w:p>
    <w:p w:rsidR="00355BA8" w:rsidRPr="00C7181B" w:rsidRDefault="00355BA8">
      <w:pPr>
        <w:pStyle w:val="af4"/>
        <w:spacing w:after="0"/>
        <w:contextualSpacing/>
        <w:rPr>
          <w:b/>
          <w:sz w:val="24"/>
          <w:szCs w:val="24"/>
        </w:rPr>
      </w:pPr>
    </w:p>
    <w:p w:rsidR="00355BA8" w:rsidRPr="00C7181B" w:rsidRDefault="00D615C0">
      <w:pPr>
        <w:pStyle w:val="af4"/>
        <w:spacing w:after="0"/>
        <w:contextualSpacing/>
        <w:rPr>
          <w:b/>
          <w:sz w:val="24"/>
          <w:szCs w:val="24"/>
        </w:rPr>
      </w:pPr>
      <w:bookmarkStart w:id="11" w:name="_Toc147411588"/>
      <w:r w:rsidRPr="00C7181B">
        <w:rPr>
          <w:b/>
          <w:sz w:val="24"/>
          <w:szCs w:val="24"/>
        </w:rPr>
        <w:t>3.2 Анализ землепользования</w:t>
      </w:r>
      <w:bookmarkEnd w:id="11"/>
    </w:p>
    <w:p w:rsidR="00355BA8" w:rsidRPr="00C7181B" w:rsidRDefault="00355BA8">
      <w:pPr>
        <w:pStyle w:val="ad"/>
        <w:spacing w:after="0"/>
        <w:ind w:firstLine="709"/>
        <w:contextualSpacing/>
        <w:rPr>
          <w:sz w:val="24"/>
          <w:szCs w:val="24"/>
        </w:rPr>
      </w:pPr>
    </w:p>
    <w:p w:rsidR="00355BA8" w:rsidRPr="00C7181B" w:rsidRDefault="00D615C0">
      <w:pPr>
        <w:pStyle w:val="ad"/>
        <w:spacing w:after="0"/>
        <w:ind w:firstLine="709"/>
        <w:contextualSpacing/>
        <w:rPr>
          <w:sz w:val="24"/>
          <w:szCs w:val="24"/>
          <w:highlight w:val="white"/>
        </w:rPr>
      </w:pPr>
      <w:r w:rsidRPr="00C7181B">
        <w:rPr>
          <w:sz w:val="24"/>
          <w:szCs w:val="24"/>
        </w:rPr>
        <w:t xml:space="preserve">В границы поселения входят земли различных категорий в соответствии со сведениями ЕГРН и государственного лесного реестра. На основании данных приведенных в действующем генеральном плане, общая площадь земель сельсовета составляет </w:t>
      </w:r>
      <w:r w:rsidRPr="00C7181B">
        <w:rPr>
          <w:color w:val="000000"/>
          <w:sz w:val="24"/>
          <w:szCs w:val="24"/>
        </w:rPr>
        <w:t>103</w:t>
      </w:r>
      <w:r w:rsidR="00B81DE6">
        <w:rPr>
          <w:color w:val="000000"/>
          <w:sz w:val="24"/>
          <w:szCs w:val="24"/>
        </w:rPr>
        <w:t> </w:t>
      </w:r>
      <w:r w:rsidRPr="00C7181B">
        <w:rPr>
          <w:color w:val="000000"/>
          <w:sz w:val="24"/>
          <w:szCs w:val="24"/>
        </w:rPr>
        <w:t>602</w:t>
      </w:r>
      <w:r w:rsidR="00B81DE6">
        <w:rPr>
          <w:color w:val="000000"/>
          <w:sz w:val="24"/>
          <w:szCs w:val="24"/>
        </w:rPr>
        <w:t>,</w:t>
      </w:r>
      <w:r w:rsidRPr="00C7181B">
        <w:rPr>
          <w:color w:val="000000"/>
          <w:sz w:val="24"/>
          <w:szCs w:val="24"/>
        </w:rPr>
        <w:t>52</w:t>
      </w:r>
      <w:r w:rsidRPr="00C7181B">
        <w:rPr>
          <w:sz w:val="24"/>
          <w:szCs w:val="24"/>
          <w:highlight w:val="white"/>
        </w:rPr>
        <w:t xml:space="preserve"> га</w:t>
      </w:r>
    </w:p>
    <w:p w:rsidR="00355BA8" w:rsidRPr="00C7181B" w:rsidRDefault="00D615C0">
      <w:pPr>
        <w:pStyle w:val="ab"/>
        <w:widowControl w:val="0"/>
        <w:tabs>
          <w:tab w:val="left" w:pos="993"/>
          <w:tab w:val="left" w:pos="1150"/>
        </w:tabs>
        <w:ind w:left="0" w:firstLine="709"/>
        <w:rPr>
          <w:sz w:val="24"/>
          <w:szCs w:val="24"/>
        </w:rPr>
      </w:pPr>
      <w:r w:rsidRPr="00C7181B">
        <w:rPr>
          <w:sz w:val="24"/>
          <w:szCs w:val="24"/>
        </w:rPr>
        <w:t xml:space="preserve">В таблице 2 представлен баланс земель в границах муниципального образования по категориям земель на 01.01.2022 год. </w:t>
      </w:r>
    </w:p>
    <w:p w:rsidR="00355BA8" w:rsidRPr="00C7181B" w:rsidRDefault="00355BA8">
      <w:pPr>
        <w:pStyle w:val="ad"/>
        <w:spacing w:after="0"/>
        <w:ind w:firstLine="709"/>
        <w:contextualSpacing/>
        <w:rPr>
          <w:sz w:val="24"/>
          <w:szCs w:val="24"/>
          <w:highlight w:val="yellow"/>
        </w:rPr>
      </w:pPr>
    </w:p>
    <w:p w:rsidR="00355BA8" w:rsidRPr="00C7181B" w:rsidRDefault="00D615C0">
      <w:pPr>
        <w:pStyle w:val="ad"/>
        <w:spacing w:after="0"/>
        <w:contextualSpacing/>
        <w:rPr>
          <w:sz w:val="24"/>
          <w:szCs w:val="24"/>
          <w:highlight w:val="white"/>
        </w:rPr>
      </w:pPr>
      <w:r w:rsidRPr="00C7181B">
        <w:rPr>
          <w:sz w:val="24"/>
          <w:szCs w:val="24"/>
          <w:highlight w:val="white"/>
        </w:rPr>
        <w:t>Таблица 2 – Баланс земель в границах городского поселения по категориям земель</w:t>
      </w:r>
    </w:p>
    <w:p w:rsidR="00355BA8" w:rsidRPr="00C7181B" w:rsidRDefault="00D615C0">
      <w:pPr>
        <w:pStyle w:val="ad"/>
        <w:spacing w:after="0"/>
        <w:ind w:firstLine="709"/>
        <w:contextualSpacing/>
        <w:rPr>
          <w:spacing w:val="-60"/>
          <w:sz w:val="24"/>
          <w:szCs w:val="24"/>
          <w:highlight w:val="yellow"/>
          <w:u w:val="single"/>
        </w:rPr>
      </w:pPr>
      <w:r w:rsidRPr="00C7181B">
        <w:rPr>
          <w:spacing w:val="-60"/>
          <w:sz w:val="24"/>
          <w:szCs w:val="24"/>
          <w:highlight w:val="yellow"/>
          <w:u w:val="single"/>
        </w:rPr>
        <w:t xml:space="preserve"> </w:t>
      </w:r>
    </w:p>
    <w:tbl>
      <w:tblPr>
        <w:tblStyle w:val="15"/>
        <w:tblW w:w="0" w:type="auto"/>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82"/>
        <w:gridCol w:w="7438"/>
        <w:gridCol w:w="1236"/>
      </w:tblGrid>
      <w:tr w:rsidR="00355BA8" w:rsidRPr="00C7181B">
        <w:trPr>
          <w:trHeight w:val="640"/>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 п/п</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Категории земель</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Площадь сущ., га</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b/>
                <w:color w:val="000000"/>
                <w:sz w:val="24"/>
                <w:szCs w:val="24"/>
              </w:rPr>
              <w:t>Общая площадь в границах Чаинского сельского поселения</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103602.52</w:t>
            </w:r>
          </w:p>
        </w:tc>
      </w:tr>
      <w:tr w:rsidR="00355BA8" w:rsidRPr="00C7181B">
        <w:trPr>
          <w:trHeight w:val="317"/>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Земли сельскохозяйственного назначения</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914.01</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2</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Земли населенных пунктов</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469.27</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 xml:space="preserve">В том  числе с. Чаинск </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113.54</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с.</w:t>
            </w:r>
            <w:r w:rsidR="00B81DE6">
              <w:rPr>
                <w:color w:val="000000"/>
                <w:sz w:val="24"/>
                <w:szCs w:val="24"/>
              </w:rPr>
              <w:t xml:space="preserve"> </w:t>
            </w:r>
            <w:r w:rsidRPr="00C7181B">
              <w:rPr>
                <w:color w:val="000000"/>
                <w:sz w:val="24"/>
                <w:szCs w:val="24"/>
              </w:rPr>
              <w:t>Андреевка</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65.53</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B81DE6">
            <w:pPr>
              <w:spacing w:line="253" w:lineRule="atLeast"/>
              <w:rPr>
                <w:sz w:val="24"/>
                <w:szCs w:val="24"/>
              </w:rPr>
            </w:pPr>
            <w:r>
              <w:rPr>
                <w:color w:val="000000"/>
                <w:sz w:val="24"/>
                <w:szCs w:val="24"/>
              </w:rPr>
              <w:t>с</w:t>
            </w:r>
            <w:r w:rsidR="00D615C0" w:rsidRPr="00C7181B">
              <w:rPr>
                <w:color w:val="000000"/>
                <w:sz w:val="24"/>
                <w:szCs w:val="24"/>
              </w:rPr>
              <w:t>. Гришкино</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141.57</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lastRenderedPageBreak/>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B81DE6">
            <w:pPr>
              <w:spacing w:line="253" w:lineRule="atLeast"/>
              <w:rPr>
                <w:sz w:val="24"/>
                <w:szCs w:val="24"/>
              </w:rPr>
            </w:pPr>
            <w:r>
              <w:rPr>
                <w:color w:val="000000"/>
                <w:sz w:val="24"/>
                <w:szCs w:val="24"/>
              </w:rPr>
              <w:t>д</w:t>
            </w:r>
            <w:r w:rsidR="00D615C0" w:rsidRPr="00C7181B">
              <w:rPr>
                <w:color w:val="000000"/>
                <w:sz w:val="24"/>
                <w:szCs w:val="24"/>
              </w:rPr>
              <w:t xml:space="preserve">. </w:t>
            </w:r>
            <w:proofErr w:type="spellStart"/>
            <w:r w:rsidR="00D615C0" w:rsidRPr="00C7181B">
              <w:rPr>
                <w:color w:val="000000"/>
                <w:sz w:val="24"/>
                <w:szCs w:val="24"/>
              </w:rPr>
              <w:t>Карамзинка</w:t>
            </w:r>
            <w:proofErr w:type="spellEnd"/>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16.85</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B81DE6">
            <w:pPr>
              <w:spacing w:line="253" w:lineRule="atLeast"/>
              <w:rPr>
                <w:sz w:val="24"/>
                <w:szCs w:val="24"/>
              </w:rPr>
            </w:pPr>
            <w:r>
              <w:rPr>
                <w:color w:val="000000"/>
                <w:sz w:val="24"/>
                <w:szCs w:val="24"/>
              </w:rPr>
              <w:t>с</w:t>
            </w:r>
            <w:r w:rsidR="00D615C0" w:rsidRPr="00C7181B">
              <w:rPr>
                <w:color w:val="000000"/>
                <w:sz w:val="24"/>
                <w:szCs w:val="24"/>
              </w:rPr>
              <w:t xml:space="preserve">. </w:t>
            </w:r>
            <w:proofErr w:type="spellStart"/>
            <w:r w:rsidR="00D615C0" w:rsidRPr="00C7181B">
              <w:rPr>
                <w:color w:val="000000"/>
                <w:sz w:val="24"/>
                <w:szCs w:val="24"/>
              </w:rPr>
              <w:t>Светлянка</w:t>
            </w:r>
            <w:proofErr w:type="spellEnd"/>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26.73</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 </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B81DE6">
            <w:pPr>
              <w:spacing w:line="253" w:lineRule="atLeast"/>
              <w:rPr>
                <w:sz w:val="24"/>
                <w:szCs w:val="24"/>
              </w:rPr>
            </w:pPr>
            <w:r>
              <w:rPr>
                <w:color w:val="000000"/>
                <w:sz w:val="24"/>
                <w:szCs w:val="24"/>
              </w:rPr>
              <w:t>с</w:t>
            </w:r>
            <w:r w:rsidR="00D615C0" w:rsidRPr="00C7181B">
              <w:rPr>
                <w:color w:val="000000"/>
                <w:sz w:val="24"/>
                <w:szCs w:val="24"/>
              </w:rPr>
              <w:t>. Тоинка</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105.05</w:t>
            </w:r>
          </w:p>
        </w:tc>
      </w:tr>
      <w:tr w:rsidR="00355BA8" w:rsidRPr="00C7181B">
        <w:trPr>
          <w:trHeight w:val="110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3</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105.46</w:t>
            </w:r>
          </w:p>
        </w:tc>
      </w:tr>
      <w:tr w:rsidR="00355BA8" w:rsidRPr="00C7181B">
        <w:trPr>
          <w:trHeight w:val="316"/>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4</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Земли лесного фонда</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56612.47</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5</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Земли водного фонда</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1730.21</w:t>
            </w:r>
          </w:p>
        </w:tc>
      </w:tr>
      <w:tr w:rsidR="00355BA8" w:rsidRPr="00C7181B">
        <w:trPr>
          <w:trHeight w:val="313"/>
        </w:trPr>
        <w:tc>
          <w:tcPr>
            <w:tcW w:w="6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5</w:t>
            </w:r>
          </w:p>
        </w:tc>
        <w:tc>
          <w:tcPr>
            <w:tcW w:w="74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Иные земли</w:t>
            </w:r>
          </w:p>
        </w:tc>
        <w:tc>
          <w:tcPr>
            <w:tcW w:w="12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43771,1</w:t>
            </w:r>
          </w:p>
        </w:tc>
      </w:tr>
    </w:tbl>
    <w:p w:rsidR="00355BA8" w:rsidRPr="00C7181B" w:rsidRDefault="00355BA8">
      <w:pPr>
        <w:pStyle w:val="ad"/>
        <w:spacing w:after="0"/>
        <w:ind w:firstLine="709"/>
        <w:contextualSpacing/>
        <w:rPr>
          <w:spacing w:val="-60"/>
          <w:sz w:val="24"/>
          <w:szCs w:val="24"/>
          <w:highlight w:val="yellow"/>
          <w:u w:val="single"/>
        </w:rPr>
      </w:pPr>
    </w:p>
    <w:p w:rsidR="00355BA8" w:rsidRPr="00C7181B" w:rsidRDefault="00D615C0">
      <w:pPr>
        <w:pStyle w:val="af4"/>
        <w:spacing w:after="0"/>
        <w:contextualSpacing/>
        <w:rPr>
          <w:b/>
          <w:sz w:val="24"/>
          <w:szCs w:val="24"/>
        </w:rPr>
      </w:pPr>
      <w:bookmarkStart w:id="12" w:name="_Toc147411589"/>
      <w:r w:rsidRPr="00C7181B">
        <w:rPr>
          <w:b/>
          <w:sz w:val="24"/>
          <w:szCs w:val="24"/>
        </w:rPr>
        <w:t>3.3 Современное состояние и планировочная структура населенных пунктов</w:t>
      </w:r>
      <w:bookmarkEnd w:id="12"/>
    </w:p>
    <w:p w:rsidR="00355BA8" w:rsidRPr="00C7181B" w:rsidRDefault="00355BA8">
      <w:pPr>
        <w:pStyle w:val="ad"/>
        <w:spacing w:after="0"/>
        <w:ind w:firstLine="709"/>
        <w:contextualSpacing/>
        <w:rPr>
          <w:sz w:val="24"/>
          <w:szCs w:val="24"/>
          <w:u w:val="single"/>
        </w:rPr>
      </w:pPr>
    </w:p>
    <w:p w:rsidR="00355BA8" w:rsidRPr="00C7181B" w:rsidRDefault="00D615C0">
      <w:pPr>
        <w:shd w:val="clear" w:color="FFFFFF" w:fill="FFFFFF"/>
        <w:ind w:firstLine="567"/>
        <w:rPr>
          <w:color w:val="000000" w:themeColor="text1"/>
          <w:sz w:val="24"/>
          <w:szCs w:val="24"/>
        </w:rPr>
      </w:pPr>
      <w:r w:rsidRPr="00C7181B">
        <w:rPr>
          <w:color w:val="000000" w:themeColor="text1"/>
          <w:sz w:val="24"/>
          <w:szCs w:val="24"/>
        </w:rPr>
        <w:t xml:space="preserve">Территория муниципального образования «Чаинское сельское поселение» входит в состав муниципального образования «Чаинский район». Чаинское сельское поселение с центром с. Чаинск расположено в северной части муниципального района в 20 км от районного центра </w:t>
      </w:r>
      <w:proofErr w:type="spellStart"/>
      <w:r w:rsidRPr="00C7181B">
        <w:rPr>
          <w:color w:val="000000" w:themeColor="text1"/>
          <w:sz w:val="24"/>
          <w:szCs w:val="24"/>
        </w:rPr>
        <w:t>с.Подгорное</w:t>
      </w:r>
      <w:proofErr w:type="spellEnd"/>
      <w:r w:rsidRPr="00C7181B">
        <w:rPr>
          <w:color w:val="000000" w:themeColor="text1"/>
          <w:sz w:val="24"/>
          <w:szCs w:val="24"/>
        </w:rPr>
        <w:t>.</w:t>
      </w:r>
    </w:p>
    <w:p w:rsidR="00355BA8" w:rsidRPr="00C7181B" w:rsidRDefault="00D615C0">
      <w:pPr>
        <w:shd w:val="clear" w:color="FFFFFF" w:fill="FFFFFF"/>
        <w:ind w:firstLine="567"/>
        <w:rPr>
          <w:color w:val="000000" w:themeColor="text1"/>
          <w:sz w:val="24"/>
          <w:szCs w:val="24"/>
        </w:rPr>
      </w:pPr>
      <w:r w:rsidRPr="00C7181B">
        <w:rPr>
          <w:color w:val="000000" w:themeColor="text1"/>
          <w:sz w:val="24"/>
          <w:szCs w:val="24"/>
        </w:rPr>
        <w:t>По числу жителей Чаинское сельское поселение является самым малочисленным поселением, на 01.01.2023 года численность населения составила 512 человека.</w:t>
      </w:r>
    </w:p>
    <w:p w:rsidR="00355BA8" w:rsidRPr="00C7181B" w:rsidRDefault="00D615C0">
      <w:pPr>
        <w:shd w:val="clear" w:color="FFFFFF" w:fill="FFFFFF"/>
        <w:rPr>
          <w:color w:val="000000" w:themeColor="text1"/>
          <w:sz w:val="24"/>
          <w:szCs w:val="24"/>
        </w:rPr>
      </w:pPr>
      <w:r w:rsidRPr="00C7181B">
        <w:rPr>
          <w:color w:val="000000" w:themeColor="text1"/>
          <w:sz w:val="24"/>
          <w:szCs w:val="24"/>
        </w:rPr>
        <w:t xml:space="preserve">Для поселения существует вероятность затопления части территории поселения в весенний период: </w:t>
      </w:r>
      <w:proofErr w:type="spellStart"/>
      <w:r w:rsidRPr="00C7181B">
        <w:rPr>
          <w:color w:val="000000" w:themeColor="text1"/>
          <w:sz w:val="24"/>
          <w:szCs w:val="24"/>
        </w:rPr>
        <w:t>с.Гришкино</w:t>
      </w:r>
      <w:proofErr w:type="spellEnd"/>
      <w:r w:rsidRPr="00C7181B">
        <w:rPr>
          <w:color w:val="000000" w:themeColor="text1"/>
          <w:sz w:val="24"/>
          <w:szCs w:val="24"/>
        </w:rPr>
        <w:t xml:space="preserve">, </w:t>
      </w:r>
      <w:proofErr w:type="spellStart"/>
      <w:r w:rsidRPr="00C7181B">
        <w:rPr>
          <w:color w:val="000000" w:themeColor="text1"/>
          <w:sz w:val="24"/>
          <w:szCs w:val="24"/>
        </w:rPr>
        <w:t>с.Чаинск</w:t>
      </w:r>
      <w:proofErr w:type="spellEnd"/>
      <w:r w:rsidRPr="00C7181B">
        <w:rPr>
          <w:color w:val="000000" w:themeColor="text1"/>
          <w:sz w:val="24"/>
          <w:szCs w:val="24"/>
        </w:rPr>
        <w:t xml:space="preserve">, </w:t>
      </w:r>
      <w:proofErr w:type="spellStart"/>
      <w:r w:rsidRPr="00C7181B">
        <w:rPr>
          <w:color w:val="000000" w:themeColor="text1"/>
          <w:sz w:val="24"/>
          <w:szCs w:val="24"/>
        </w:rPr>
        <w:t>с.Тоинка</w:t>
      </w:r>
      <w:proofErr w:type="spellEnd"/>
      <w:r w:rsidRPr="00C7181B">
        <w:rPr>
          <w:color w:val="000000" w:themeColor="text1"/>
          <w:sz w:val="24"/>
          <w:szCs w:val="24"/>
        </w:rPr>
        <w:t>  находятся в зоне затопляемости во время весенних паводков, поэтому для этих сел актуальным остаются проблемы переселения жителей.</w:t>
      </w:r>
    </w:p>
    <w:p w:rsidR="00355BA8" w:rsidRPr="00C7181B" w:rsidRDefault="00D615C0">
      <w:pPr>
        <w:shd w:val="clear" w:color="FFFFFF" w:fill="FFFFFF"/>
        <w:ind w:firstLine="567"/>
        <w:rPr>
          <w:color w:val="000000" w:themeColor="text1"/>
          <w:sz w:val="24"/>
          <w:szCs w:val="24"/>
        </w:rPr>
      </w:pPr>
      <w:r w:rsidRPr="00C7181B">
        <w:rPr>
          <w:color w:val="000000" w:themeColor="text1"/>
          <w:sz w:val="24"/>
          <w:szCs w:val="24"/>
        </w:rPr>
        <w:t>На территории поселения создано два памятника природы областного значения «Древостой черного тополя» и «Остров лип».</w:t>
      </w:r>
    </w:p>
    <w:p w:rsidR="00355BA8" w:rsidRPr="00C7181B" w:rsidRDefault="00D615C0">
      <w:pPr>
        <w:shd w:val="clear" w:color="FFFFFF" w:fill="FFFFFF"/>
        <w:rPr>
          <w:color w:val="000000" w:themeColor="text1"/>
          <w:sz w:val="24"/>
          <w:szCs w:val="24"/>
        </w:rPr>
      </w:pPr>
      <w:r w:rsidRPr="00C7181B">
        <w:rPr>
          <w:color w:val="000000" w:themeColor="text1"/>
          <w:sz w:val="24"/>
          <w:szCs w:val="24"/>
        </w:rPr>
        <w:t>Чаинского сельского поселения по состоянию на 01.01.2023 г. представлена:</w:t>
      </w:r>
    </w:p>
    <w:p w:rsidR="00355BA8" w:rsidRPr="00C7181B" w:rsidRDefault="00D615C0">
      <w:pPr>
        <w:shd w:val="clear" w:color="FFFFFF" w:fill="FFFFFF"/>
        <w:rPr>
          <w:color w:val="000000" w:themeColor="text1"/>
          <w:sz w:val="24"/>
          <w:szCs w:val="24"/>
        </w:rPr>
      </w:pPr>
      <w:r w:rsidRPr="00C7181B">
        <w:rPr>
          <w:color w:val="000000" w:themeColor="text1"/>
          <w:sz w:val="24"/>
          <w:szCs w:val="24"/>
        </w:rPr>
        <w:t>    3 частными предпринимателями в сфере торговли;</w:t>
      </w:r>
    </w:p>
    <w:p w:rsidR="00355BA8" w:rsidRPr="00C7181B" w:rsidRDefault="00D615C0">
      <w:pPr>
        <w:shd w:val="clear" w:color="FFFFFF" w:fill="FFFFFF"/>
        <w:rPr>
          <w:color w:val="000000" w:themeColor="text1"/>
          <w:sz w:val="24"/>
          <w:szCs w:val="24"/>
        </w:rPr>
      </w:pPr>
      <w:r w:rsidRPr="00C7181B">
        <w:rPr>
          <w:color w:val="000000" w:themeColor="text1"/>
          <w:sz w:val="24"/>
          <w:szCs w:val="24"/>
        </w:rPr>
        <w:t xml:space="preserve">     3 частными предпринимателями, занимающимися </w:t>
      </w:r>
      <w:proofErr w:type="spellStart"/>
      <w:r w:rsidRPr="00C7181B">
        <w:rPr>
          <w:color w:val="000000" w:themeColor="text1"/>
          <w:sz w:val="24"/>
          <w:szCs w:val="24"/>
        </w:rPr>
        <w:t>лесозоготовками</w:t>
      </w:r>
      <w:proofErr w:type="spellEnd"/>
      <w:r w:rsidRPr="00C7181B">
        <w:rPr>
          <w:color w:val="000000" w:themeColor="text1"/>
          <w:sz w:val="24"/>
          <w:szCs w:val="24"/>
        </w:rPr>
        <w:t>;</w:t>
      </w:r>
    </w:p>
    <w:p w:rsidR="00355BA8" w:rsidRPr="00C7181B" w:rsidRDefault="00D615C0">
      <w:pPr>
        <w:shd w:val="clear" w:color="FFFFFF" w:fill="FFFFFF"/>
        <w:ind w:firstLine="567"/>
        <w:rPr>
          <w:color w:val="000000" w:themeColor="text1"/>
          <w:sz w:val="24"/>
          <w:szCs w:val="24"/>
        </w:rPr>
      </w:pPr>
      <w:r w:rsidRPr="00C7181B">
        <w:rPr>
          <w:color w:val="000000" w:themeColor="text1"/>
          <w:sz w:val="24"/>
          <w:szCs w:val="24"/>
        </w:rPr>
        <w:t>На территории Чаинского сельского поселения расположена МКОУ Чаинская школа-интернат.</w:t>
      </w:r>
    </w:p>
    <w:p w:rsidR="00355BA8" w:rsidRPr="00C7181B" w:rsidRDefault="00D615C0">
      <w:pPr>
        <w:shd w:val="clear" w:color="FFFFFF" w:fill="FFFFFF"/>
        <w:ind w:firstLine="567"/>
        <w:rPr>
          <w:color w:val="000000" w:themeColor="text1"/>
          <w:sz w:val="24"/>
          <w:szCs w:val="24"/>
        </w:rPr>
      </w:pPr>
      <w:r w:rsidRPr="00C7181B">
        <w:rPr>
          <w:color w:val="000000" w:themeColor="text1"/>
          <w:sz w:val="24"/>
          <w:szCs w:val="24"/>
        </w:rPr>
        <w:t>Сфера культуры в поселении представлена одним Домом культуры, который покрывает 100% нормативной потребности населения в культурно-досуговых учреждениях, мощность учреждения культуры составляет 380 посадочных мест.</w:t>
      </w:r>
    </w:p>
    <w:p w:rsidR="00355BA8" w:rsidRPr="00C7181B" w:rsidRDefault="00D615C0">
      <w:pPr>
        <w:shd w:val="clear" w:color="FFFFFF" w:fill="FFFFFF"/>
        <w:rPr>
          <w:color w:val="000000" w:themeColor="text1"/>
          <w:sz w:val="24"/>
          <w:szCs w:val="24"/>
        </w:rPr>
      </w:pPr>
      <w:r w:rsidRPr="00C7181B">
        <w:rPr>
          <w:color w:val="000000" w:themeColor="text1"/>
          <w:sz w:val="24"/>
          <w:szCs w:val="24"/>
        </w:rPr>
        <w:t xml:space="preserve">В поселении имеются два </w:t>
      </w:r>
      <w:proofErr w:type="spellStart"/>
      <w:r w:rsidRPr="00C7181B">
        <w:rPr>
          <w:color w:val="000000" w:themeColor="text1"/>
          <w:sz w:val="24"/>
          <w:szCs w:val="24"/>
        </w:rPr>
        <w:t>ФАПа</w:t>
      </w:r>
      <w:proofErr w:type="spellEnd"/>
      <w:r w:rsidRPr="00C7181B">
        <w:rPr>
          <w:color w:val="000000" w:themeColor="text1"/>
          <w:sz w:val="24"/>
          <w:szCs w:val="24"/>
        </w:rPr>
        <w:t xml:space="preserve"> (с.</w:t>
      </w:r>
      <w:r w:rsidR="00B81DE6">
        <w:rPr>
          <w:color w:val="000000" w:themeColor="text1"/>
          <w:sz w:val="24"/>
          <w:szCs w:val="24"/>
        </w:rPr>
        <w:t xml:space="preserve"> </w:t>
      </w:r>
      <w:r w:rsidRPr="00C7181B">
        <w:rPr>
          <w:color w:val="000000" w:themeColor="text1"/>
          <w:sz w:val="24"/>
          <w:szCs w:val="24"/>
        </w:rPr>
        <w:t>Чаинск, с.</w:t>
      </w:r>
      <w:r w:rsidR="00B81DE6">
        <w:rPr>
          <w:color w:val="000000" w:themeColor="text1"/>
          <w:sz w:val="24"/>
          <w:szCs w:val="24"/>
        </w:rPr>
        <w:t xml:space="preserve"> </w:t>
      </w:r>
      <w:r w:rsidRPr="00C7181B">
        <w:rPr>
          <w:color w:val="000000" w:themeColor="text1"/>
          <w:sz w:val="24"/>
          <w:szCs w:val="24"/>
        </w:rPr>
        <w:t>Гришкино).</w:t>
      </w:r>
    </w:p>
    <w:p w:rsidR="00355BA8" w:rsidRPr="00C7181B" w:rsidRDefault="00D615C0">
      <w:pPr>
        <w:pStyle w:val="ad"/>
        <w:tabs>
          <w:tab w:val="left" w:pos="4260"/>
        </w:tabs>
        <w:spacing w:after="0"/>
        <w:ind w:firstLine="709"/>
        <w:contextualSpacing/>
        <w:rPr>
          <w:sz w:val="24"/>
          <w:szCs w:val="24"/>
        </w:rPr>
      </w:pPr>
      <w:r w:rsidRPr="00C7181B">
        <w:rPr>
          <w:sz w:val="24"/>
          <w:szCs w:val="24"/>
        </w:rPr>
        <w:tab/>
      </w:r>
    </w:p>
    <w:p w:rsidR="00355BA8" w:rsidRPr="00C7181B" w:rsidRDefault="00D615C0">
      <w:pPr>
        <w:pStyle w:val="af4"/>
        <w:spacing w:after="0"/>
        <w:contextualSpacing/>
        <w:rPr>
          <w:b/>
          <w:sz w:val="24"/>
          <w:szCs w:val="24"/>
        </w:rPr>
      </w:pPr>
      <w:bookmarkStart w:id="13" w:name="_Toc147411590"/>
      <w:r w:rsidRPr="00C7181B">
        <w:rPr>
          <w:b/>
          <w:sz w:val="24"/>
          <w:szCs w:val="24"/>
        </w:rPr>
        <w:t>3.4 Экономическая база</w:t>
      </w:r>
      <w:bookmarkEnd w:id="13"/>
    </w:p>
    <w:p w:rsidR="00355BA8" w:rsidRPr="00C7181B" w:rsidRDefault="00D615C0">
      <w:pPr>
        <w:ind w:firstLine="567"/>
        <w:rPr>
          <w:sz w:val="24"/>
          <w:szCs w:val="24"/>
        </w:rPr>
      </w:pPr>
      <w:r w:rsidRPr="00C7181B">
        <w:rPr>
          <w:color w:val="000000"/>
          <w:sz w:val="24"/>
          <w:szCs w:val="24"/>
        </w:rPr>
        <w:t>Экономика Чаинского сельского поселения по состоянию на 01.01.2023 г. представлена:</w:t>
      </w:r>
    </w:p>
    <w:p w:rsidR="00355BA8" w:rsidRPr="00C7181B" w:rsidRDefault="00D615C0">
      <w:pPr>
        <w:ind w:firstLine="1134"/>
        <w:rPr>
          <w:sz w:val="24"/>
          <w:szCs w:val="24"/>
        </w:rPr>
      </w:pPr>
      <w:r w:rsidRPr="00C7181B">
        <w:rPr>
          <w:color w:val="000000"/>
          <w:sz w:val="24"/>
          <w:szCs w:val="24"/>
        </w:rPr>
        <w:t>- 3 частными предпринимателями в сфере торговли.</w:t>
      </w:r>
    </w:p>
    <w:p w:rsidR="00355BA8" w:rsidRPr="00C7181B" w:rsidRDefault="00D615C0">
      <w:pPr>
        <w:ind w:firstLine="1134"/>
        <w:rPr>
          <w:sz w:val="24"/>
          <w:szCs w:val="24"/>
        </w:rPr>
      </w:pPr>
      <w:r w:rsidRPr="00C7181B">
        <w:rPr>
          <w:color w:val="000000"/>
          <w:sz w:val="24"/>
          <w:szCs w:val="24"/>
        </w:rPr>
        <w:t xml:space="preserve">- 2 частными предпринимателями, занимающимися </w:t>
      </w:r>
      <w:proofErr w:type="spellStart"/>
      <w:r w:rsidRPr="00C7181B">
        <w:rPr>
          <w:color w:val="000000"/>
          <w:sz w:val="24"/>
          <w:szCs w:val="24"/>
        </w:rPr>
        <w:t>лесозоготовкой</w:t>
      </w:r>
      <w:proofErr w:type="spellEnd"/>
      <w:r w:rsidRPr="00C7181B">
        <w:rPr>
          <w:color w:val="000000"/>
          <w:sz w:val="24"/>
          <w:szCs w:val="24"/>
        </w:rPr>
        <w:t>.</w:t>
      </w:r>
    </w:p>
    <w:p w:rsidR="00355BA8" w:rsidRPr="00C7181B" w:rsidRDefault="00D615C0">
      <w:pPr>
        <w:ind w:firstLine="567"/>
        <w:rPr>
          <w:sz w:val="24"/>
          <w:szCs w:val="24"/>
        </w:rPr>
      </w:pPr>
      <w:r w:rsidRPr="00C7181B">
        <w:rPr>
          <w:color w:val="000000"/>
          <w:sz w:val="24"/>
          <w:szCs w:val="24"/>
        </w:rPr>
        <w:t xml:space="preserve">Сельское хозяйство поселения представлено личными подсобными хозяйствами населения, специализирующимися </w:t>
      </w:r>
      <w:r w:rsidRPr="00B81DE6">
        <w:rPr>
          <w:color w:val="FF0000"/>
          <w:sz w:val="24"/>
          <w:szCs w:val="24"/>
        </w:rPr>
        <w:t xml:space="preserve">на разведении крупного рогатого скота (таблица 5) и </w:t>
      </w:r>
      <w:r w:rsidRPr="00C7181B">
        <w:rPr>
          <w:color w:val="000000"/>
          <w:sz w:val="24"/>
          <w:szCs w:val="24"/>
        </w:rPr>
        <w:t>фермерским хозяйством. В ЛПХ поселения занято 117 хозяйств (33,5% от общего количества). </w:t>
      </w:r>
    </w:p>
    <w:p w:rsidR="00355BA8" w:rsidRPr="00C7181B" w:rsidRDefault="00D615C0">
      <w:pPr>
        <w:ind w:firstLine="567"/>
        <w:rPr>
          <w:sz w:val="24"/>
          <w:szCs w:val="24"/>
        </w:rPr>
      </w:pPr>
      <w:r w:rsidRPr="00C7181B">
        <w:rPr>
          <w:color w:val="000000"/>
          <w:sz w:val="24"/>
          <w:szCs w:val="24"/>
        </w:rPr>
        <w:t>Потенциальной возможностью развития сельского хозяйства в поселении является наличие земельных ресурсов, которые могут быть использованы для развития кормовой базы для скота в личных подсобных хозяйств населения и развития крестьянских фермерских хозяйств.</w:t>
      </w:r>
    </w:p>
    <w:p w:rsidR="00355BA8" w:rsidRPr="00C7181B" w:rsidRDefault="00D615C0">
      <w:pPr>
        <w:ind w:firstLine="567"/>
        <w:rPr>
          <w:color w:val="000000"/>
          <w:sz w:val="24"/>
          <w:szCs w:val="24"/>
        </w:rPr>
      </w:pPr>
      <w:r w:rsidRPr="00C7181B">
        <w:rPr>
          <w:color w:val="000000"/>
          <w:sz w:val="24"/>
          <w:szCs w:val="24"/>
        </w:rPr>
        <w:t>Таким образом, для поселения характерно отсутствие сельскохозяйственных и промышленных предприятий и как следствие – реального налогового потенциала. Отсутствие стабильных рабочих мест и высокий уровень безработицы.</w:t>
      </w:r>
    </w:p>
    <w:p w:rsidR="00355BA8" w:rsidRPr="00C7181B" w:rsidRDefault="00D615C0">
      <w:pPr>
        <w:spacing w:line="360" w:lineRule="atLeast"/>
        <w:ind w:left="709"/>
        <w:rPr>
          <w:sz w:val="24"/>
          <w:szCs w:val="24"/>
        </w:rPr>
      </w:pPr>
      <w:r w:rsidRPr="00C7181B">
        <w:rPr>
          <w:b/>
          <w:color w:val="000000"/>
          <w:sz w:val="24"/>
          <w:szCs w:val="24"/>
          <w:u w:val="single"/>
        </w:rPr>
        <w:t>Проблемы в сфере экономики:</w:t>
      </w:r>
    </w:p>
    <w:p w:rsidR="00355BA8" w:rsidRPr="00C7181B" w:rsidRDefault="00D615C0" w:rsidP="00B81DE6">
      <w:pPr>
        <w:numPr>
          <w:ilvl w:val="0"/>
          <w:numId w:val="37"/>
        </w:numPr>
        <w:ind w:left="283" w:hanging="283"/>
        <w:rPr>
          <w:sz w:val="24"/>
          <w:szCs w:val="24"/>
        </w:rPr>
      </w:pPr>
      <w:r w:rsidRPr="00C7181B">
        <w:rPr>
          <w:color w:val="000000"/>
          <w:sz w:val="24"/>
          <w:szCs w:val="24"/>
        </w:rPr>
        <w:lastRenderedPageBreak/>
        <w:t>Отсутствие сельскохозяйственных  и промышленных предприятий и как следствие – реального налогового потенциала;</w:t>
      </w:r>
    </w:p>
    <w:p w:rsidR="00355BA8" w:rsidRPr="00C7181B" w:rsidRDefault="00D615C0" w:rsidP="00B81DE6">
      <w:pPr>
        <w:numPr>
          <w:ilvl w:val="0"/>
          <w:numId w:val="37"/>
        </w:numPr>
        <w:ind w:left="283" w:hanging="283"/>
        <w:rPr>
          <w:sz w:val="24"/>
          <w:szCs w:val="24"/>
        </w:rPr>
      </w:pPr>
      <w:r w:rsidRPr="00C7181B">
        <w:rPr>
          <w:color w:val="000000"/>
          <w:sz w:val="24"/>
          <w:szCs w:val="24"/>
        </w:rPr>
        <w:t>Отсутствие стабильных рабочих мест, низкий уровень заработной платы;</w:t>
      </w:r>
    </w:p>
    <w:p w:rsidR="00355BA8" w:rsidRPr="00C7181B" w:rsidRDefault="00D615C0" w:rsidP="00B81DE6">
      <w:pPr>
        <w:numPr>
          <w:ilvl w:val="0"/>
          <w:numId w:val="37"/>
        </w:numPr>
        <w:ind w:left="283" w:hanging="283"/>
        <w:rPr>
          <w:sz w:val="24"/>
          <w:szCs w:val="24"/>
        </w:rPr>
      </w:pPr>
      <w:r w:rsidRPr="00C7181B">
        <w:rPr>
          <w:color w:val="000000"/>
          <w:sz w:val="24"/>
          <w:szCs w:val="24"/>
        </w:rPr>
        <w:t>Географическая удаленность поселения от областного центра и основных рынков сбыта;</w:t>
      </w:r>
    </w:p>
    <w:p w:rsidR="00355BA8" w:rsidRPr="00C7181B" w:rsidRDefault="00D615C0" w:rsidP="00B81DE6">
      <w:pPr>
        <w:numPr>
          <w:ilvl w:val="0"/>
          <w:numId w:val="37"/>
        </w:numPr>
        <w:ind w:left="283" w:hanging="283"/>
        <w:rPr>
          <w:sz w:val="24"/>
          <w:szCs w:val="24"/>
        </w:rPr>
      </w:pPr>
      <w:r w:rsidRPr="00C7181B">
        <w:rPr>
          <w:color w:val="000000"/>
          <w:sz w:val="24"/>
          <w:szCs w:val="24"/>
        </w:rPr>
        <w:t>Транспортная недоступность к населенным пунктам поселения в межсезонный период (вероятность затопления части территории поселения в весенний период);</w:t>
      </w:r>
    </w:p>
    <w:p w:rsidR="00355BA8" w:rsidRPr="00C7181B" w:rsidRDefault="00D615C0" w:rsidP="00B81DE6">
      <w:pPr>
        <w:numPr>
          <w:ilvl w:val="0"/>
          <w:numId w:val="37"/>
        </w:numPr>
        <w:ind w:left="283" w:hanging="283"/>
        <w:rPr>
          <w:sz w:val="24"/>
          <w:szCs w:val="24"/>
        </w:rPr>
      </w:pPr>
      <w:r w:rsidRPr="00C7181B">
        <w:rPr>
          <w:color w:val="000000"/>
          <w:sz w:val="24"/>
          <w:szCs w:val="24"/>
        </w:rPr>
        <w:t>Низкая деловая активность населения;</w:t>
      </w:r>
    </w:p>
    <w:p w:rsidR="00355BA8" w:rsidRPr="00C7181B" w:rsidRDefault="00D615C0" w:rsidP="00B81DE6">
      <w:pPr>
        <w:numPr>
          <w:ilvl w:val="0"/>
          <w:numId w:val="37"/>
        </w:numPr>
        <w:ind w:left="283" w:hanging="283"/>
        <w:rPr>
          <w:sz w:val="24"/>
          <w:szCs w:val="24"/>
        </w:rPr>
      </w:pPr>
      <w:r w:rsidRPr="00C7181B">
        <w:rPr>
          <w:color w:val="000000"/>
          <w:sz w:val="24"/>
          <w:szCs w:val="24"/>
        </w:rPr>
        <w:t>Не развита сфера услуг населению.</w:t>
      </w:r>
    </w:p>
    <w:p w:rsidR="00355BA8" w:rsidRPr="00C7181B" w:rsidRDefault="00355BA8" w:rsidP="00B81DE6">
      <w:pPr>
        <w:ind w:left="283" w:hanging="283"/>
        <w:rPr>
          <w:sz w:val="24"/>
          <w:szCs w:val="24"/>
        </w:rPr>
      </w:pPr>
    </w:p>
    <w:p w:rsidR="00355BA8" w:rsidRPr="00C7181B" w:rsidRDefault="00D615C0">
      <w:pPr>
        <w:tabs>
          <w:tab w:val="left" w:pos="1440"/>
        </w:tabs>
        <w:ind w:firstLine="720"/>
        <w:contextualSpacing/>
        <w:rPr>
          <w:b/>
          <w:sz w:val="24"/>
          <w:szCs w:val="24"/>
        </w:rPr>
      </w:pPr>
      <w:r w:rsidRPr="00C7181B">
        <w:rPr>
          <w:b/>
          <w:sz w:val="24"/>
          <w:szCs w:val="24"/>
        </w:rPr>
        <w:t>3.5 Население</w:t>
      </w:r>
    </w:p>
    <w:p w:rsidR="00355BA8" w:rsidRPr="00C7181B" w:rsidRDefault="00D615C0" w:rsidP="00B81DE6">
      <w:pPr>
        <w:ind w:firstLine="709"/>
        <w:rPr>
          <w:sz w:val="24"/>
          <w:szCs w:val="24"/>
        </w:rPr>
      </w:pPr>
      <w:r w:rsidRPr="00C7181B">
        <w:rPr>
          <w:b/>
          <w:color w:val="000000"/>
          <w:sz w:val="24"/>
          <w:szCs w:val="24"/>
        </w:rPr>
        <w:t xml:space="preserve"> </w:t>
      </w:r>
      <w:r w:rsidRPr="00C7181B">
        <w:rPr>
          <w:color w:val="000000"/>
          <w:sz w:val="24"/>
          <w:szCs w:val="24"/>
        </w:rPr>
        <w:t>По числу жителей Чаинское сельское поселение является самым малочисленным поселением, так  на 01.01.2023</w:t>
      </w:r>
      <w:r w:rsidR="00B81DE6">
        <w:rPr>
          <w:color w:val="000000"/>
          <w:sz w:val="24"/>
          <w:szCs w:val="24"/>
        </w:rPr>
        <w:t xml:space="preserve"> </w:t>
      </w:r>
      <w:r w:rsidRPr="00C7181B">
        <w:rPr>
          <w:color w:val="000000"/>
          <w:sz w:val="24"/>
          <w:szCs w:val="24"/>
        </w:rPr>
        <w:t xml:space="preserve">г. численность населения составила 512 чел.  или 7,2% от общей численности населения района. Следует отметить, что для поселения характерна самая высокая убыль населения и по сравнению с другими поселениями района, за шесть лет численность населения сократилась на 29,8%. </w:t>
      </w:r>
    </w:p>
    <w:p w:rsidR="00355BA8" w:rsidRPr="00C7181B" w:rsidRDefault="00D615C0" w:rsidP="00B81DE6">
      <w:pPr>
        <w:ind w:firstLine="709"/>
        <w:rPr>
          <w:sz w:val="24"/>
          <w:szCs w:val="24"/>
        </w:rPr>
      </w:pPr>
      <w:r w:rsidRPr="00C7181B">
        <w:rPr>
          <w:color w:val="000000"/>
          <w:sz w:val="24"/>
          <w:szCs w:val="24"/>
        </w:rPr>
        <w:t>Для поселения существует вероятность затопления части территории поселения в весенний период: с. Гришкино, с. Чаинск, с. Тоинка  находятся в зоне затопляемости во время весенних паводков, поэтому для этих сёл актуальным остаются проблемы переселения жителей.</w:t>
      </w:r>
    </w:p>
    <w:p w:rsidR="00355BA8" w:rsidRPr="00C7181B" w:rsidRDefault="00355BA8" w:rsidP="00B81DE6">
      <w:pPr>
        <w:pStyle w:val="ad"/>
        <w:spacing w:after="0"/>
        <w:ind w:firstLine="709"/>
        <w:contextualSpacing/>
        <w:rPr>
          <w:sz w:val="24"/>
          <w:szCs w:val="24"/>
        </w:rPr>
      </w:pPr>
    </w:p>
    <w:p w:rsidR="00355BA8" w:rsidRPr="00C7181B" w:rsidRDefault="00D615C0">
      <w:pPr>
        <w:pStyle w:val="ad"/>
        <w:spacing w:after="0"/>
        <w:contextualSpacing/>
        <w:rPr>
          <w:sz w:val="24"/>
          <w:szCs w:val="24"/>
        </w:rPr>
      </w:pPr>
      <w:r w:rsidRPr="00C7181B">
        <w:rPr>
          <w:sz w:val="24"/>
          <w:szCs w:val="24"/>
        </w:rPr>
        <w:t>Таблица 3 – Демографические сведения</w:t>
      </w:r>
    </w:p>
    <w:p w:rsidR="00355BA8" w:rsidRPr="00C7181B" w:rsidRDefault="00355BA8">
      <w:pPr>
        <w:pStyle w:val="ad"/>
        <w:spacing w:after="0"/>
        <w:contextualSpacing/>
        <w:rPr>
          <w:sz w:val="24"/>
          <w:szCs w:val="24"/>
        </w:rPr>
      </w:pPr>
    </w:p>
    <w:tbl>
      <w:tblPr>
        <w:tblW w:w="0" w:type="auto"/>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95"/>
        <w:gridCol w:w="3773"/>
        <w:gridCol w:w="1471"/>
        <w:gridCol w:w="3494"/>
      </w:tblGrid>
      <w:tr w:rsidR="00355BA8" w:rsidRPr="00C7181B" w:rsidTr="00B81DE6">
        <w:trPr>
          <w:trHeight w:val="551"/>
        </w:trPr>
        <w:tc>
          <w:tcPr>
            <w:tcW w:w="595" w:type="dxa"/>
            <w:tcBorders>
              <w:right w:val="single" w:sz="4" w:space="0" w:color="000000"/>
            </w:tcBorders>
          </w:tcPr>
          <w:p w:rsidR="00355BA8" w:rsidRPr="00C7181B" w:rsidRDefault="00D615C0">
            <w:pPr>
              <w:pStyle w:val="TableParagraph"/>
              <w:spacing w:line="268" w:lineRule="exact"/>
              <w:ind w:left="107"/>
              <w:rPr>
                <w:sz w:val="24"/>
                <w:szCs w:val="24"/>
              </w:rPr>
            </w:pPr>
            <w:r w:rsidRPr="00C7181B">
              <w:rPr>
                <w:sz w:val="24"/>
                <w:szCs w:val="24"/>
              </w:rPr>
              <w:t>№</w:t>
            </w:r>
          </w:p>
          <w:p w:rsidR="00355BA8" w:rsidRPr="00C7181B" w:rsidRDefault="00D615C0">
            <w:pPr>
              <w:pStyle w:val="TableParagraph"/>
              <w:spacing w:line="264" w:lineRule="exact"/>
              <w:ind w:left="107"/>
              <w:rPr>
                <w:sz w:val="24"/>
                <w:szCs w:val="24"/>
              </w:rPr>
            </w:pPr>
            <w:r w:rsidRPr="00C7181B">
              <w:rPr>
                <w:sz w:val="24"/>
                <w:szCs w:val="24"/>
              </w:rPr>
              <w:t>п/п</w:t>
            </w:r>
          </w:p>
        </w:tc>
        <w:tc>
          <w:tcPr>
            <w:tcW w:w="3773" w:type="dxa"/>
            <w:tcBorders>
              <w:left w:val="single" w:sz="4" w:space="0" w:color="000000"/>
              <w:right w:val="single" w:sz="4" w:space="0" w:color="000000"/>
            </w:tcBorders>
          </w:tcPr>
          <w:p w:rsidR="00355BA8" w:rsidRPr="00C7181B" w:rsidRDefault="00D615C0">
            <w:pPr>
              <w:pStyle w:val="TableParagraph"/>
              <w:spacing w:line="268" w:lineRule="exact"/>
              <w:ind w:left="110"/>
              <w:jc w:val="center"/>
              <w:rPr>
                <w:sz w:val="24"/>
                <w:szCs w:val="24"/>
              </w:rPr>
            </w:pPr>
            <w:r w:rsidRPr="00C7181B">
              <w:rPr>
                <w:sz w:val="24"/>
                <w:szCs w:val="24"/>
              </w:rPr>
              <w:t>Наименование показателя</w:t>
            </w:r>
          </w:p>
        </w:tc>
        <w:tc>
          <w:tcPr>
            <w:tcW w:w="1471" w:type="dxa"/>
            <w:tcBorders>
              <w:left w:val="single" w:sz="4" w:space="0" w:color="000000"/>
              <w:right w:val="single" w:sz="4" w:space="0" w:color="000000"/>
            </w:tcBorders>
          </w:tcPr>
          <w:p w:rsidR="00355BA8" w:rsidRPr="00C7181B" w:rsidRDefault="00D615C0">
            <w:pPr>
              <w:pStyle w:val="TableParagraph"/>
              <w:spacing w:line="268" w:lineRule="exact"/>
              <w:ind w:left="110"/>
              <w:jc w:val="center"/>
              <w:rPr>
                <w:sz w:val="24"/>
                <w:szCs w:val="24"/>
              </w:rPr>
            </w:pPr>
            <w:r w:rsidRPr="00C7181B">
              <w:rPr>
                <w:sz w:val="24"/>
                <w:szCs w:val="24"/>
              </w:rPr>
              <w:t>Ед.</w:t>
            </w:r>
          </w:p>
          <w:p w:rsidR="00355BA8" w:rsidRPr="00C7181B" w:rsidRDefault="00D615C0">
            <w:pPr>
              <w:pStyle w:val="TableParagraph"/>
              <w:spacing w:line="264" w:lineRule="exact"/>
              <w:ind w:left="110"/>
              <w:jc w:val="center"/>
              <w:rPr>
                <w:sz w:val="24"/>
                <w:szCs w:val="24"/>
              </w:rPr>
            </w:pPr>
            <w:r w:rsidRPr="00C7181B">
              <w:rPr>
                <w:sz w:val="24"/>
                <w:szCs w:val="24"/>
              </w:rPr>
              <w:t>измерения</w:t>
            </w:r>
          </w:p>
        </w:tc>
        <w:tc>
          <w:tcPr>
            <w:tcW w:w="3494" w:type="dxa"/>
            <w:tcBorders>
              <w:left w:val="single" w:sz="4" w:space="0" w:color="000000"/>
            </w:tcBorders>
          </w:tcPr>
          <w:p w:rsidR="00355BA8" w:rsidRPr="00C7181B" w:rsidRDefault="00D615C0">
            <w:pPr>
              <w:pStyle w:val="TableParagraph"/>
              <w:spacing w:line="268" w:lineRule="exact"/>
              <w:ind w:right="697"/>
              <w:jc w:val="center"/>
              <w:rPr>
                <w:sz w:val="24"/>
                <w:szCs w:val="24"/>
              </w:rPr>
            </w:pPr>
            <w:r w:rsidRPr="00C7181B">
              <w:rPr>
                <w:sz w:val="24"/>
                <w:szCs w:val="24"/>
              </w:rPr>
              <w:t>На 01.01.2023</w:t>
            </w:r>
          </w:p>
        </w:tc>
      </w:tr>
      <w:tr w:rsidR="00355BA8" w:rsidRPr="00C7181B" w:rsidTr="00B81DE6">
        <w:trPr>
          <w:trHeight w:val="551"/>
        </w:trPr>
        <w:tc>
          <w:tcPr>
            <w:tcW w:w="595" w:type="dxa"/>
            <w:tcBorders>
              <w:bottom w:val="single" w:sz="4" w:space="0" w:color="000000"/>
              <w:right w:val="single" w:sz="4" w:space="0" w:color="000000"/>
            </w:tcBorders>
          </w:tcPr>
          <w:p w:rsidR="00355BA8" w:rsidRPr="00C7181B" w:rsidRDefault="00D615C0">
            <w:pPr>
              <w:pStyle w:val="TableParagraph"/>
              <w:spacing w:line="268" w:lineRule="exact"/>
              <w:ind w:left="107"/>
              <w:rPr>
                <w:sz w:val="24"/>
                <w:szCs w:val="24"/>
              </w:rPr>
            </w:pPr>
            <w:r w:rsidRPr="00C7181B">
              <w:rPr>
                <w:sz w:val="24"/>
                <w:szCs w:val="24"/>
              </w:rPr>
              <w:t>1</w:t>
            </w:r>
          </w:p>
        </w:tc>
        <w:tc>
          <w:tcPr>
            <w:tcW w:w="3773" w:type="dxa"/>
            <w:tcBorders>
              <w:left w:val="single" w:sz="4" w:space="0" w:color="000000"/>
              <w:bottom w:val="single" w:sz="4" w:space="0" w:color="000000"/>
              <w:right w:val="single" w:sz="4" w:space="0" w:color="000000"/>
            </w:tcBorders>
          </w:tcPr>
          <w:p w:rsidR="00355BA8" w:rsidRPr="00C7181B" w:rsidRDefault="00D615C0">
            <w:pPr>
              <w:pStyle w:val="TableParagraph"/>
              <w:tabs>
                <w:tab w:val="left" w:pos="2383"/>
              </w:tabs>
              <w:spacing w:line="268" w:lineRule="exact"/>
              <w:ind w:left="110"/>
              <w:rPr>
                <w:sz w:val="24"/>
                <w:szCs w:val="24"/>
              </w:rPr>
            </w:pPr>
            <w:r w:rsidRPr="00C7181B">
              <w:rPr>
                <w:sz w:val="24"/>
                <w:szCs w:val="24"/>
              </w:rPr>
              <w:t>Численность постоянного</w:t>
            </w:r>
          </w:p>
          <w:p w:rsidR="00355BA8" w:rsidRPr="00C7181B" w:rsidRDefault="00D615C0">
            <w:pPr>
              <w:pStyle w:val="TableParagraph"/>
              <w:spacing w:line="264" w:lineRule="exact"/>
              <w:ind w:left="110"/>
              <w:rPr>
                <w:sz w:val="24"/>
                <w:szCs w:val="24"/>
              </w:rPr>
            </w:pPr>
            <w:r w:rsidRPr="00C7181B">
              <w:rPr>
                <w:sz w:val="24"/>
                <w:szCs w:val="24"/>
              </w:rPr>
              <w:t>населения</w:t>
            </w:r>
          </w:p>
        </w:tc>
        <w:tc>
          <w:tcPr>
            <w:tcW w:w="1471" w:type="dxa"/>
            <w:tcBorders>
              <w:left w:val="single" w:sz="4" w:space="0" w:color="000000"/>
              <w:bottom w:val="single" w:sz="4" w:space="0" w:color="000000"/>
              <w:right w:val="single" w:sz="4" w:space="0" w:color="000000"/>
            </w:tcBorders>
          </w:tcPr>
          <w:p w:rsidR="00355BA8" w:rsidRPr="00C7181B" w:rsidRDefault="00D615C0">
            <w:pPr>
              <w:pStyle w:val="TableParagraph"/>
              <w:spacing w:before="130"/>
              <w:ind w:left="110"/>
              <w:rPr>
                <w:sz w:val="24"/>
                <w:szCs w:val="24"/>
              </w:rPr>
            </w:pPr>
            <w:r w:rsidRPr="00C7181B">
              <w:rPr>
                <w:sz w:val="24"/>
                <w:szCs w:val="24"/>
              </w:rPr>
              <w:t>человек</w:t>
            </w:r>
          </w:p>
        </w:tc>
        <w:tc>
          <w:tcPr>
            <w:tcW w:w="3494" w:type="dxa"/>
            <w:tcBorders>
              <w:left w:val="single" w:sz="4" w:space="0" w:color="000000"/>
              <w:bottom w:val="single" w:sz="4" w:space="0" w:color="000000"/>
            </w:tcBorders>
          </w:tcPr>
          <w:p w:rsidR="00355BA8" w:rsidRPr="00C7181B" w:rsidRDefault="00D615C0">
            <w:pPr>
              <w:pStyle w:val="TableParagraph"/>
              <w:spacing w:before="130"/>
              <w:ind w:right="1358"/>
              <w:rPr>
                <w:sz w:val="24"/>
                <w:szCs w:val="24"/>
              </w:rPr>
            </w:pPr>
            <w:r w:rsidRPr="00C7181B">
              <w:rPr>
                <w:sz w:val="24"/>
                <w:szCs w:val="24"/>
              </w:rPr>
              <w:t>512</w:t>
            </w:r>
          </w:p>
        </w:tc>
      </w:tr>
      <w:tr w:rsidR="00355BA8" w:rsidRPr="00C7181B" w:rsidTr="00B81DE6">
        <w:trPr>
          <w:trHeight w:val="827"/>
        </w:trPr>
        <w:tc>
          <w:tcPr>
            <w:tcW w:w="595"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68" w:lineRule="exact"/>
              <w:ind w:left="112"/>
              <w:rPr>
                <w:sz w:val="24"/>
                <w:szCs w:val="24"/>
              </w:rPr>
            </w:pPr>
            <w:r w:rsidRPr="00C7181B">
              <w:rPr>
                <w:sz w:val="24"/>
                <w:szCs w:val="24"/>
              </w:rPr>
              <w:t>4</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tabs>
                <w:tab w:val="left" w:pos="1401"/>
                <w:tab w:val="left" w:pos="1763"/>
                <w:tab w:val="left" w:pos="2383"/>
                <w:tab w:val="left" w:pos="2884"/>
              </w:tabs>
              <w:ind w:left="110" w:right="91"/>
              <w:rPr>
                <w:sz w:val="24"/>
                <w:szCs w:val="24"/>
              </w:rPr>
            </w:pPr>
            <w:r w:rsidRPr="00C7181B">
              <w:rPr>
                <w:sz w:val="24"/>
                <w:szCs w:val="24"/>
              </w:rPr>
              <w:t>численность</w:t>
            </w:r>
            <w:r w:rsidRPr="00C7181B">
              <w:rPr>
                <w:spacing w:val="-1"/>
                <w:sz w:val="24"/>
                <w:szCs w:val="24"/>
              </w:rPr>
              <w:t xml:space="preserve"> постоянного </w:t>
            </w:r>
            <w:r w:rsidRPr="00C7181B">
              <w:rPr>
                <w:sz w:val="24"/>
                <w:szCs w:val="24"/>
              </w:rPr>
              <w:t>населения в возрасте</w:t>
            </w:r>
            <w:r w:rsidRPr="00C7181B">
              <w:rPr>
                <w:spacing w:val="-1"/>
                <w:sz w:val="24"/>
                <w:szCs w:val="24"/>
              </w:rPr>
              <w:t xml:space="preserve"> моложе</w:t>
            </w:r>
          </w:p>
          <w:p w:rsidR="00355BA8" w:rsidRPr="00C7181B" w:rsidRDefault="00D615C0">
            <w:pPr>
              <w:pStyle w:val="TableParagraph"/>
              <w:spacing w:line="264" w:lineRule="exact"/>
              <w:ind w:left="110"/>
              <w:rPr>
                <w:sz w:val="24"/>
                <w:szCs w:val="24"/>
              </w:rPr>
            </w:pPr>
            <w:r w:rsidRPr="00C7181B">
              <w:rPr>
                <w:sz w:val="24"/>
                <w:szCs w:val="24"/>
              </w:rPr>
              <w:t>трудоспособного</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355BA8">
            <w:pPr>
              <w:pStyle w:val="TableParagraph"/>
              <w:spacing w:before="3"/>
              <w:rPr>
                <w:sz w:val="24"/>
                <w:szCs w:val="24"/>
              </w:rPr>
            </w:pPr>
          </w:p>
          <w:p w:rsidR="00355BA8" w:rsidRPr="00C7181B" w:rsidRDefault="00D615C0">
            <w:pPr>
              <w:pStyle w:val="TableParagraph"/>
              <w:ind w:left="110"/>
              <w:rPr>
                <w:b/>
                <w:bCs/>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left"/>
              <w:rPr>
                <w:sz w:val="24"/>
                <w:szCs w:val="24"/>
              </w:rPr>
            </w:pPr>
            <w:r w:rsidRPr="00C7181B">
              <w:rPr>
                <w:sz w:val="24"/>
                <w:szCs w:val="24"/>
              </w:rPr>
              <w:t>59</w:t>
            </w:r>
          </w:p>
        </w:tc>
      </w:tr>
      <w:tr w:rsidR="00355BA8" w:rsidRPr="00C7181B" w:rsidTr="00B81DE6">
        <w:trPr>
          <w:trHeight w:val="830"/>
        </w:trPr>
        <w:tc>
          <w:tcPr>
            <w:tcW w:w="595" w:type="dxa"/>
            <w:tcBorders>
              <w:top w:val="single" w:sz="4" w:space="0" w:color="000000"/>
              <w:bottom w:val="single" w:sz="4" w:space="0" w:color="000000"/>
              <w:right w:val="single" w:sz="4" w:space="0" w:color="000000"/>
            </w:tcBorders>
          </w:tcPr>
          <w:p w:rsidR="00355BA8" w:rsidRPr="00C7181B" w:rsidRDefault="00D615C0">
            <w:pPr>
              <w:pStyle w:val="TableParagraph"/>
              <w:spacing w:line="270" w:lineRule="exact"/>
              <w:ind w:left="107"/>
              <w:rPr>
                <w:sz w:val="24"/>
                <w:szCs w:val="24"/>
              </w:rPr>
            </w:pPr>
            <w:r w:rsidRPr="00C7181B">
              <w:rPr>
                <w:sz w:val="24"/>
                <w:szCs w:val="24"/>
              </w:rPr>
              <w:t>5</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tabs>
                <w:tab w:val="left" w:pos="1507"/>
                <w:tab w:val="left" w:pos="1975"/>
                <w:tab w:val="left" w:pos="2383"/>
              </w:tabs>
              <w:ind w:left="110" w:right="91"/>
              <w:rPr>
                <w:sz w:val="24"/>
                <w:szCs w:val="24"/>
              </w:rPr>
            </w:pPr>
            <w:r w:rsidRPr="00C7181B">
              <w:rPr>
                <w:sz w:val="24"/>
                <w:szCs w:val="24"/>
              </w:rPr>
              <w:t>численность</w:t>
            </w:r>
            <w:r w:rsidRPr="00C7181B">
              <w:rPr>
                <w:sz w:val="24"/>
                <w:szCs w:val="24"/>
              </w:rPr>
              <w:tab/>
            </w:r>
            <w:r w:rsidRPr="00C7181B">
              <w:rPr>
                <w:spacing w:val="-1"/>
                <w:sz w:val="24"/>
                <w:szCs w:val="24"/>
              </w:rPr>
              <w:t xml:space="preserve"> постоянного </w:t>
            </w:r>
            <w:r w:rsidRPr="00C7181B">
              <w:rPr>
                <w:sz w:val="24"/>
                <w:szCs w:val="24"/>
              </w:rPr>
              <w:t>населения в</w:t>
            </w:r>
            <w:r w:rsidRPr="00C7181B">
              <w:rPr>
                <w:spacing w:val="-1"/>
                <w:sz w:val="24"/>
                <w:szCs w:val="24"/>
              </w:rPr>
              <w:t xml:space="preserve"> трудоспособном</w:t>
            </w:r>
          </w:p>
          <w:p w:rsidR="00355BA8" w:rsidRPr="00C7181B" w:rsidRDefault="00D615C0">
            <w:pPr>
              <w:pStyle w:val="TableParagraph"/>
              <w:spacing w:line="264" w:lineRule="exact"/>
              <w:ind w:left="110"/>
              <w:rPr>
                <w:sz w:val="24"/>
                <w:szCs w:val="24"/>
              </w:rPr>
            </w:pPr>
            <w:r w:rsidRPr="00C7181B">
              <w:rPr>
                <w:sz w:val="24"/>
                <w:szCs w:val="24"/>
              </w:rPr>
              <w:t>возрасте</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355BA8">
            <w:pPr>
              <w:pStyle w:val="TableParagraph"/>
              <w:spacing w:before="5"/>
              <w:rPr>
                <w:sz w:val="24"/>
                <w:szCs w:val="24"/>
              </w:rPr>
            </w:pPr>
          </w:p>
          <w:p w:rsidR="00355BA8" w:rsidRPr="00C7181B" w:rsidRDefault="00D615C0">
            <w:pPr>
              <w:pStyle w:val="TableParagraph"/>
              <w:ind w:left="110"/>
              <w:rPr>
                <w:b/>
                <w:bCs/>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D615C0">
            <w:pPr>
              <w:jc w:val="left"/>
              <w:rPr>
                <w:sz w:val="24"/>
                <w:szCs w:val="24"/>
              </w:rPr>
            </w:pPr>
            <w:r w:rsidRPr="00C7181B">
              <w:rPr>
                <w:sz w:val="24"/>
                <w:szCs w:val="24"/>
              </w:rPr>
              <w:t>264</w:t>
            </w:r>
          </w:p>
        </w:tc>
      </w:tr>
      <w:tr w:rsidR="00355BA8" w:rsidRPr="00C7181B" w:rsidTr="00B81DE6">
        <w:trPr>
          <w:trHeight w:val="827"/>
        </w:trPr>
        <w:tc>
          <w:tcPr>
            <w:tcW w:w="595" w:type="dxa"/>
            <w:tcBorders>
              <w:top w:val="single" w:sz="4" w:space="0" w:color="000000"/>
              <w:bottom w:val="single" w:sz="4" w:space="0" w:color="000000"/>
              <w:right w:val="single" w:sz="4" w:space="0" w:color="000000"/>
            </w:tcBorders>
          </w:tcPr>
          <w:p w:rsidR="00355BA8" w:rsidRPr="00C7181B" w:rsidRDefault="00D615C0">
            <w:pPr>
              <w:pStyle w:val="TableParagraph"/>
              <w:spacing w:line="268" w:lineRule="exact"/>
              <w:ind w:left="107"/>
              <w:rPr>
                <w:sz w:val="24"/>
                <w:szCs w:val="24"/>
              </w:rPr>
            </w:pPr>
            <w:r w:rsidRPr="00C7181B">
              <w:rPr>
                <w:sz w:val="24"/>
                <w:szCs w:val="24"/>
              </w:rPr>
              <w:t>6</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tabs>
                <w:tab w:val="left" w:pos="1418"/>
                <w:tab w:val="left" w:pos="1797"/>
                <w:tab w:val="left" w:pos="2383"/>
                <w:tab w:val="left" w:pos="2937"/>
              </w:tabs>
              <w:ind w:left="110" w:right="91"/>
              <w:rPr>
                <w:sz w:val="24"/>
                <w:szCs w:val="24"/>
              </w:rPr>
            </w:pPr>
            <w:r w:rsidRPr="00C7181B">
              <w:rPr>
                <w:sz w:val="24"/>
                <w:szCs w:val="24"/>
              </w:rPr>
              <w:t>численность</w:t>
            </w:r>
            <w:r w:rsidRPr="00C7181B">
              <w:rPr>
                <w:spacing w:val="-1"/>
                <w:sz w:val="24"/>
                <w:szCs w:val="24"/>
              </w:rPr>
              <w:t xml:space="preserve"> постоянного </w:t>
            </w:r>
            <w:r w:rsidRPr="00C7181B">
              <w:rPr>
                <w:sz w:val="24"/>
                <w:szCs w:val="24"/>
              </w:rPr>
              <w:t>населения в возрасте</w:t>
            </w:r>
            <w:r w:rsidRPr="00C7181B">
              <w:rPr>
                <w:spacing w:val="-1"/>
                <w:sz w:val="24"/>
                <w:szCs w:val="24"/>
              </w:rPr>
              <w:t xml:space="preserve"> старше</w:t>
            </w:r>
          </w:p>
          <w:p w:rsidR="00355BA8" w:rsidRPr="00C7181B" w:rsidRDefault="00D615C0">
            <w:pPr>
              <w:pStyle w:val="TableParagraph"/>
              <w:spacing w:line="264" w:lineRule="exact"/>
              <w:ind w:left="110"/>
              <w:rPr>
                <w:sz w:val="24"/>
                <w:szCs w:val="24"/>
              </w:rPr>
            </w:pPr>
            <w:r w:rsidRPr="00C7181B">
              <w:rPr>
                <w:sz w:val="24"/>
                <w:szCs w:val="24"/>
              </w:rPr>
              <w:t>трудоспособного</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355BA8">
            <w:pPr>
              <w:pStyle w:val="TableParagraph"/>
              <w:spacing w:before="3"/>
              <w:rPr>
                <w:sz w:val="24"/>
                <w:szCs w:val="24"/>
              </w:rPr>
            </w:pPr>
          </w:p>
          <w:p w:rsidR="00355BA8" w:rsidRPr="00C7181B" w:rsidRDefault="00D615C0">
            <w:pPr>
              <w:pStyle w:val="TableParagraph"/>
              <w:ind w:left="110"/>
              <w:rPr>
                <w:b/>
                <w:bCs/>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D615C0">
            <w:pPr>
              <w:jc w:val="left"/>
              <w:rPr>
                <w:sz w:val="24"/>
                <w:szCs w:val="24"/>
              </w:rPr>
            </w:pPr>
            <w:r w:rsidRPr="00C7181B">
              <w:rPr>
                <w:sz w:val="24"/>
                <w:szCs w:val="24"/>
              </w:rPr>
              <w:t>189</w:t>
            </w:r>
          </w:p>
        </w:tc>
      </w:tr>
      <w:tr w:rsidR="00355BA8" w:rsidRPr="00C7181B" w:rsidTr="00B81DE6">
        <w:trPr>
          <w:trHeight w:val="551"/>
        </w:trPr>
        <w:tc>
          <w:tcPr>
            <w:tcW w:w="595" w:type="dxa"/>
            <w:tcBorders>
              <w:top w:val="single" w:sz="4" w:space="0" w:color="000000"/>
              <w:bottom w:val="single" w:sz="4" w:space="0" w:color="000000"/>
              <w:right w:val="single" w:sz="4" w:space="0" w:color="000000"/>
            </w:tcBorders>
          </w:tcPr>
          <w:p w:rsidR="00355BA8" w:rsidRPr="00C7181B" w:rsidRDefault="00D615C0">
            <w:pPr>
              <w:pStyle w:val="TableParagraph"/>
              <w:spacing w:line="268" w:lineRule="exact"/>
              <w:ind w:left="107"/>
              <w:rPr>
                <w:sz w:val="24"/>
                <w:szCs w:val="24"/>
              </w:rPr>
            </w:pPr>
            <w:r w:rsidRPr="00C7181B">
              <w:rPr>
                <w:sz w:val="24"/>
                <w:szCs w:val="24"/>
              </w:rPr>
              <w:t>7</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tabs>
                <w:tab w:val="left" w:pos="2383"/>
              </w:tabs>
              <w:spacing w:line="268" w:lineRule="exact"/>
              <w:ind w:left="110"/>
              <w:rPr>
                <w:sz w:val="24"/>
                <w:szCs w:val="24"/>
              </w:rPr>
            </w:pPr>
            <w:r w:rsidRPr="00C7181B">
              <w:rPr>
                <w:sz w:val="24"/>
                <w:szCs w:val="24"/>
              </w:rPr>
              <w:t>численность постоянного</w:t>
            </w:r>
          </w:p>
          <w:p w:rsidR="00355BA8" w:rsidRPr="00C7181B" w:rsidRDefault="00D615C0">
            <w:pPr>
              <w:pStyle w:val="TableParagraph"/>
              <w:spacing w:line="264" w:lineRule="exact"/>
              <w:ind w:left="110"/>
              <w:rPr>
                <w:sz w:val="24"/>
                <w:szCs w:val="24"/>
              </w:rPr>
            </w:pPr>
            <w:r w:rsidRPr="00C7181B">
              <w:rPr>
                <w:sz w:val="24"/>
                <w:szCs w:val="24"/>
              </w:rPr>
              <w:t>населения–мужчины</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before="128"/>
              <w:ind w:left="110"/>
              <w:rPr>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D615C0">
            <w:pPr>
              <w:pStyle w:val="TableParagraph"/>
              <w:spacing w:before="128"/>
              <w:ind w:right="1358"/>
              <w:rPr>
                <w:sz w:val="24"/>
                <w:szCs w:val="24"/>
              </w:rPr>
            </w:pPr>
            <w:r w:rsidRPr="00C7181B">
              <w:rPr>
                <w:sz w:val="24"/>
                <w:szCs w:val="24"/>
              </w:rPr>
              <w:t>277</w:t>
            </w:r>
          </w:p>
        </w:tc>
      </w:tr>
      <w:tr w:rsidR="00355BA8" w:rsidRPr="00C7181B" w:rsidTr="00B81DE6">
        <w:trPr>
          <w:trHeight w:val="551"/>
        </w:trPr>
        <w:tc>
          <w:tcPr>
            <w:tcW w:w="595" w:type="dxa"/>
            <w:tcBorders>
              <w:top w:val="single" w:sz="4" w:space="0" w:color="000000"/>
              <w:bottom w:val="single" w:sz="4" w:space="0" w:color="000000"/>
              <w:right w:val="single" w:sz="4" w:space="0" w:color="000000"/>
            </w:tcBorders>
          </w:tcPr>
          <w:p w:rsidR="00355BA8" w:rsidRPr="00C7181B" w:rsidRDefault="00D615C0">
            <w:pPr>
              <w:pStyle w:val="TableParagraph"/>
              <w:spacing w:line="268" w:lineRule="exact"/>
              <w:ind w:left="107"/>
              <w:rPr>
                <w:sz w:val="24"/>
                <w:szCs w:val="24"/>
              </w:rPr>
            </w:pPr>
            <w:r w:rsidRPr="00C7181B">
              <w:rPr>
                <w:sz w:val="24"/>
                <w:szCs w:val="24"/>
              </w:rPr>
              <w:t>8</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tabs>
                <w:tab w:val="left" w:pos="2383"/>
              </w:tabs>
              <w:spacing w:line="268" w:lineRule="exact"/>
              <w:ind w:left="110"/>
              <w:rPr>
                <w:sz w:val="24"/>
                <w:szCs w:val="24"/>
              </w:rPr>
            </w:pPr>
            <w:r w:rsidRPr="00C7181B">
              <w:rPr>
                <w:sz w:val="24"/>
                <w:szCs w:val="24"/>
              </w:rPr>
              <w:t>численность постоянного</w:t>
            </w:r>
          </w:p>
          <w:p w:rsidR="00355BA8" w:rsidRPr="00C7181B" w:rsidRDefault="00D615C0">
            <w:pPr>
              <w:pStyle w:val="TableParagraph"/>
              <w:spacing w:line="264" w:lineRule="exact"/>
              <w:ind w:left="110"/>
              <w:rPr>
                <w:sz w:val="24"/>
                <w:szCs w:val="24"/>
              </w:rPr>
            </w:pPr>
            <w:r w:rsidRPr="00C7181B">
              <w:rPr>
                <w:sz w:val="24"/>
                <w:szCs w:val="24"/>
              </w:rPr>
              <w:t>населения– женщины</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before="131"/>
              <w:ind w:left="110"/>
              <w:rPr>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D615C0">
            <w:pPr>
              <w:pStyle w:val="TableParagraph"/>
              <w:spacing w:before="131"/>
              <w:ind w:right="1358"/>
              <w:rPr>
                <w:sz w:val="24"/>
                <w:szCs w:val="24"/>
              </w:rPr>
            </w:pPr>
            <w:r w:rsidRPr="00C7181B">
              <w:rPr>
                <w:sz w:val="24"/>
                <w:szCs w:val="24"/>
              </w:rPr>
              <w:t>235</w:t>
            </w:r>
          </w:p>
        </w:tc>
      </w:tr>
      <w:tr w:rsidR="00355BA8" w:rsidRPr="00C7181B" w:rsidTr="00B81DE6">
        <w:trPr>
          <w:trHeight w:val="1178"/>
        </w:trPr>
        <w:tc>
          <w:tcPr>
            <w:tcW w:w="595" w:type="dxa"/>
            <w:tcBorders>
              <w:top w:val="single" w:sz="4" w:space="0" w:color="000000"/>
              <w:bottom w:val="single" w:sz="4" w:space="0" w:color="000000"/>
              <w:right w:val="single" w:sz="4" w:space="0" w:color="000000"/>
            </w:tcBorders>
          </w:tcPr>
          <w:p w:rsidR="00355BA8" w:rsidRPr="00C7181B" w:rsidRDefault="00D615C0">
            <w:pPr>
              <w:pStyle w:val="TableParagraph"/>
              <w:spacing w:line="268" w:lineRule="exact"/>
              <w:ind w:left="107"/>
              <w:rPr>
                <w:sz w:val="24"/>
                <w:szCs w:val="24"/>
              </w:rPr>
            </w:pPr>
            <w:r w:rsidRPr="00C7181B">
              <w:rPr>
                <w:sz w:val="24"/>
                <w:szCs w:val="24"/>
              </w:rPr>
              <w:t>10</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tabs>
                <w:tab w:val="left" w:pos="2363"/>
              </w:tabs>
              <w:spacing w:before="30"/>
              <w:ind w:left="110" w:right="90" w:hanging="1"/>
              <w:jc w:val="both"/>
              <w:rPr>
                <w:sz w:val="24"/>
                <w:szCs w:val="24"/>
              </w:rPr>
            </w:pPr>
            <w:r w:rsidRPr="00C7181B">
              <w:rPr>
                <w:sz w:val="24"/>
                <w:szCs w:val="24"/>
              </w:rPr>
              <w:t>Численность</w:t>
            </w:r>
            <w:r w:rsidRPr="00C7181B">
              <w:rPr>
                <w:spacing w:val="-1"/>
                <w:sz w:val="24"/>
                <w:szCs w:val="24"/>
              </w:rPr>
              <w:t xml:space="preserve"> безработных </w:t>
            </w:r>
            <w:r w:rsidRPr="00C7181B">
              <w:rPr>
                <w:sz w:val="24"/>
                <w:szCs w:val="24"/>
              </w:rPr>
              <w:t>граждан, зарегистрированных в государственном учреждении службы занятости</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355BA8">
            <w:pPr>
              <w:pStyle w:val="TableParagraph"/>
              <w:spacing w:before="6"/>
              <w:rPr>
                <w:sz w:val="24"/>
                <w:szCs w:val="24"/>
              </w:rPr>
            </w:pPr>
          </w:p>
          <w:p w:rsidR="00355BA8" w:rsidRPr="00C7181B" w:rsidRDefault="00D615C0">
            <w:pPr>
              <w:pStyle w:val="TableParagraph"/>
              <w:ind w:left="110"/>
              <w:rPr>
                <w:b/>
                <w:bCs/>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D615C0">
            <w:pPr>
              <w:jc w:val="left"/>
              <w:rPr>
                <w:sz w:val="24"/>
                <w:szCs w:val="24"/>
              </w:rPr>
            </w:pPr>
            <w:r w:rsidRPr="00C7181B">
              <w:rPr>
                <w:sz w:val="24"/>
                <w:szCs w:val="24"/>
              </w:rPr>
              <w:t>6</w:t>
            </w:r>
          </w:p>
        </w:tc>
      </w:tr>
      <w:tr w:rsidR="00355BA8" w:rsidRPr="00C7181B" w:rsidTr="00B81DE6">
        <w:trPr>
          <w:trHeight w:val="1242"/>
        </w:trPr>
        <w:tc>
          <w:tcPr>
            <w:tcW w:w="595" w:type="dxa"/>
            <w:tcBorders>
              <w:top w:val="single" w:sz="4" w:space="0" w:color="000000"/>
              <w:bottom w:val="single" w:sz="4" w:space="0" w:color="000000"/>
              <w:right w:val="single" w:sz="4" w:space="0" w:color="000000"/>
            </w:tcBorders>
          </w:tcPr>
          <w:p w:rsidR="00355BA8" w:rsidRPr="00C7181B" w:rsidRDefault="00D615C0">
            <w:pPr>
              <w:pStyle w:val="TableParagraph"/>
              <w:spacing w:line="268" w:lineRule="exact"/>
              <w:ind w:left="107"/>
              <w:rPr>
                <w:sz w:val="24"/>
                <w:szCs w:val="24"/>
              </w:rPr>
            </w:pPr>
            <w:r w:rsidRPr="00C7181B">
              <w:rPr>
                <w:sz w:val="24"/>
                <w:szCs w:val="24"/>
              </w:rPr>
              <w:t>11</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before="61"/>
              <w:ind w:left="110" w:right="89"/>
              <w:jc w:val="both"/>
              <w:rPr>
                <w:sz w:val="24"/>
                <w:szCs w:val="24"/>
              </w:rPr>
            </w:pPr>
            <w:r w:rsidRPr="00C7181B">
              <w:rPr>
                <w:sz w:val="24"/>
                <w:szCs w:val="24"/>
              </w:rPr>
              <w:t>Уровень зарегистрированной безработицы (к трудоспособному населению в трудоспособном возрасте)</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355BA8">
            <w:pPr>
              <w:pStyle w:val="TableParagraph"/>
              <w:rPr>
                <w:sz w:val="24"/>
                <w:szCs w:val="24"/>
              </w:rPr>
            </w:pPr>
          </w:p>
          <w:p w:rsidR="00355BA8" w:rsidRPr="00C7181B" w:rsidRDefault="00D615C0">
            <w:pPr>
              <w:pStyle w:val="TableParagraph"/>
              <w:spacing w:before="175"/>
              <w:ind w:left="110"/>
              <w:rPr>
                <w:b/>
                <w:bCs/>
                <w:sz w:val="24"/>
                <w:szCs w:val="24"/>
              </w:rPr>
            </w:pPr>
            <w:r w:rsidRPr="00C7181B">
              <w:rPr>
                <w:sz w:val="24"/>
                <w:szCs w:val="24"/>
              </w:rPr>
              <w:t>Проц.</w:t>
            </w:r>
          </w:p>
        </w:tc>
        <w:tc>
          <w:tcPr>
            <w:tcW w:w="3494" w:type="dxa"/>
            <w:tcBorders>
              <w:top w:val="single" w:sz="4" w:space="0" w:color="000000"/>
              <w:left w:val="single" w:sz="4" w:space="0" w:color="000000"/>
              <w:bottom w:val="single" w:sz="4" w:space="0" w:color="000000"/>
            </w:tcBorders>
          </w:tcPr>
          <w:p w:rsidR="00355BA8" w:rsidRPr="00C7181B" w:rsidRDefault="00D615C0">
            <w:pPr>
              <w:pStyle w:val="TableParagraph"/>
              <w:tabs>
                <w:tab w:val="left" w:pos="1020"/>
              </w:tabs>
              <w:spacing w:before="175"/>
              <w:ind w:right="1358"/>
              <w:rPr>
                <w:bCs/>
                <w:sz w:val="24"/>
                <w:szCs w:val="24"/>
              </w:rPr>
            </w:pPr>
            <w:r w:rsidRPr="00C7181B">
              <w:rPr>
                <w:bCs/>
                <w:sz w:val="24"/>
                <w:szCs w:val="24"/>
              </w:rPr>
              <w:t>2,3</w:t>
            </w:r>
          </w:p>
        </w:tc>
      </w:tr>
      <w:tr w:rsidR="00355BA8" w:rsidRPr="00C7181B" w:rsidTr="00B81DE6">
        <w:trPr>
          <w:trHeight w:val="275"/>
        </w:trPr>
        <w:tc>
          <w:tcPr>
            <w:tcW w:w="595" w:type="dxa"/>
            <w:vMerge w:val="restart"/>
            <w:tcBorders>
              <w:top w:val="single" w:sz="4" w:space="0" w:color="000000"/>
              <w:bottom w:val="single" w:sz="4" w:space="0" w:color="000000"/>
              <w:right w:val="single" w:sz="4" w:space="0" w:color="000000"/>
            </w:tcBorders>
          </w:tcPr>
          <w:p w:rsidR="00355BA8" w:rsidRPr="00C7181B" w:rsidRDefault="00D615C0">
            <w:pPr>
              <w:pStyle w:val="TableParagraph"/>
              <w:spacing w:line="268" w:lineRule="exact"/>
              <w:ind w:left="107"/>
              <w:rPr>
                <w:sz w:val="24"/>
                <w:szCs w:val="24"/>
              </w:rPr>
            </w:pPr>
            <w:r w:rsidRPr="00C7181B">
              <w:rPr>
                <w:sz w:val="24"/>
                <w:szCs w:val="24"/>
              </w:rPr>
              <w:t>12</w:t>
            </w:r>
          </w:p>
          <w:p w:rsidR="00355BA8" w:rsidRPr="00C7181B" w:rsidRDefault="00D615C0">
            <w:pPr>
              <w:pStyle w:val="TableParagraph"/>
              <w:spacing w:before="9" w:line="264" w:lineRule="exact"/>
              <w:ind w:left="107"/>
              <w:rPr>
                <w:sz w:val="24"/>
                <w:szCs w:val="24"/>
              </w:rPr>
            </w:pPr>
            <w:r w:rsidRPr="00C7181B">
              <w:rPr>
                <w:sz w:val="24"/>
                <w:szCs w:val="24"/>
              </w:rPr>
              <w:t>15</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Численность пенсионеров</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D615C0">
            <w:pPr>
              <w:pStyle w:val="TableParagraph"/>
              <w:spacing w:line="256" w:lineRule="exact"/>
              <w:ind w:right="1358"/>
              <w:rPr>
                <w:sz w:val="24"/>
                <w:szCs w:val="24"/>
              </w:rPr>
            </w:pPr>
            <w:r w:rsidRPr="00C7181B">
              <w:rPr>
                <w:sz w:val="24"/>
                <w:szCs w:val="24"/>
              </w:rPr>
              <w:t>189</w:t>
            </w:r>
          </w:p>
        </w:tc>
      </w:tr>
      <w:tr w:rsidR="00355BA8" w:rsidRPr="00C7181B" w:rsidTr="00B81DE6">
        <w:trPr>
          <w:trHeight w:val="275"/>
        </w:trPr>
        <w:tc>
          <w:tcPr>
            <w:tcW w:w="595" w:type="dxa"/>
            <w:vMerge/>
            <w:tcBorders>
              <w:top w:val="none" w:sz="4" w:space="0" w:color="000000"/>
              <w:bottom w:val="single" w:sz="4" w:space="0" w:color="000000"/>
              <w:right w:val="single" w:sz="4" w:space="0" w:color="000000"/>
            </w:tcBorders>
          </w:tcPr>
          <w:p w:rsidR="00355BA8" w:rsidRPr="00C7181B" w:rsidRDefault="00355BA8">
            <w:pPr>
              <w:rPr>
                <w:sz w:val="24"/>
                <w:szCs w:val="24"/>
              </w:rPr>
            </w:pP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Количество родившихся</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355BA8">
            <w:pPr>
              <w:pStyle w:val="TableParagraph"/>
              <w:spacing w:line="256" w:lineRule="exact"/>
              <w:ind w:right="1358"/>
              <w:rPr>
                <w:sz w:val="24"/>
                <w:szCs w:val="24"/>
              </w:rPr>
            </w:pPr>
          </w:p>
        </w:tc>
      </w:tr>
      <w:tr w:rsidR="00355BA8" w:rsidRPr="00C7181B" w:rsidTr="00B81DE6">
        <w:trPr>
          <w:trHeight w:val="275"/>
        </w:trPr>
        <w:tc>
          <w:tcPr>
            <w:tcW w:w="595" w:type="dxa"/>
            <w:tcBorders>
              <w:top w:val="single" w:sz="4" w:space="0" w:color="000000"/>
              <w:bottom w:val="single" w:sz="4" w:space="0" w:color="000000"/>
              <w:right w:val="single" w:sz="4" w:space="0" w:color="000000"/>
            </w:tcBorders>
          </w:tcPr>
          <w:p w:rsidR="00355BA8" w:rsidRPr="00C7181B" w:rsidRDefault="00D615C0">
            <w:pPr>
              <w:pStyle w:val="TableParagraph"/>
              <w:spacing w:line="256" w:lineRule="exact"/>
              <w:ind w:left="107"/>
              <w:rPr>
                <w:sz w:val="24"/>
                <w:szCs w:val="24"/>
              </w:rPr>
            </w:pPr>
            <w:bookmarkStart w:id="14" w:name="undefined"/>
            <w:bookmarkEnd w:id="14"/>
            <w:r w:rsidRPr="00C7181B">
              <w:rPr>
                <w:sz w:val="24"/>
                <w:szCs w:val="24"/>
              </w:rPr>
              <w:t>16</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Количество умерших</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355BA8">
            <w:pPr>
              <w:pStyle w:val="TableParagraph"/>
              <w:spacing w:line="256" w:lineRule="exact"/>
              <w:ind w:right="1358"/>
              <w:rPr>
                <w:sz w:val="24"/>
                <w:szCs w:val="24"/>
              </w:rPr>
            </w:pPr>
          </w:p>
        </w:tc>
      </w:tr>
      <w:tr w:rsidR="00355BA8" w:rsidRPr="00C7181B" w:rsidTr="00B81DE6">
        <w:trPr>
          <w:trHeight w:val="275"/>
        </w:trPr>
        <w:tc>
          <w:tcPr>
            <w:tcW w:w="595" w:type="dxa"/>
            <w:tcBorders>
              <w:top w:val="single" w:sz="4" w:space="0" w:color="000000"/>
              <w:bottom w:val="single" w:sz="4" w:space="0" w:color="000000"/>
              <w:right w:val="single" w:sz="4" w:space="0" w:color="000000"/>
            </w:tcBorders>
          </w:tcPr>
          <w:p w:rsidR="00355BA8" w:rsidRPr="00C7181B" w:rsidRDefault="00D615C0">
            <w:pPr>
              <w:pStyle w:val="TableParagraph"/>
              <w:spacing w:line="256" w:lineRule="exact"/>
              <w:ind w:left="107"/>
              <w:rPr>
                <w:sz w:val="24"/>
                <w:szCs w:val="24"/>
              </w:rPr>
            </w:pPr>
            <w:r w:rsidRPr="00C7181B">
              <w:rPr>
                <w:sz w:val="24"/>
                <w:szCs w:val="24"/>
              </w:rPr>
              <w:t>17</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Естественный прирост(+),убыль</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355BA8">
            <w:pPr>
              <w:pStyle w:val="TableParagraph"/>
              <w:spacing w:line="256" w:lineRule="exact"/>
              <w:ind w:right="1358"/>
              <w:rPr>
                <w:sz w:val="24"/>
                <w:szCs w:val="24"/>
              </w:rPr>
            </w:pPr>
          </w:p>
        </w:tc>
      </w:tr>
      <w:tr w:rsidR="00355BA8" w:rsidRPr="00C7181B" w:rsidTr="00B81DE6">
        <w:trPr>
          <w:trHeight w:val="275"/>
        </w:trPr>
        <w:tc>
          <w:tcPr>
            <w:tcW w:w="595" w:type="dxa"/>
            <w:tcBorders>
              <w:top w:val="none" w:sz="4" w:space="0" w:color="000000"/>
              <w:bottom w:val="single" w:sz="4" w:space="0" w:color="000000"/>
              <w:right w:val="single" w:sz="4" w:space="0" w:color="000000"/>
            </w:tcBorders>
          </w:tcPr>
          <w:p w:rsidR="00355BA8" w:rsidRPr="00C7181B" w:rsidRDefault="00355BA8">
            <w:pPr>
              <w:pStyle w:val="TableParagraph"/>
              <w:rPr>
                <w:sz w:val="24"/>
                <w:szCs w:val="24"/>
              </w:rPr>
            </w:pPr>
          </w:p>
        </w:tc>
        <w:tc>
          <w:tcPr>
            <w:tcW w:w="3773" w:type="dxa"/>
            <w:tcBorders>
              <w:top w:val="non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(-)населения</w:t>
            </w:r>
          </w:p>
        </w:tc>
        <w:tc>
          <w:tcPr>
            <w:tcW w:w="1471" w:type="dxa"/>
            <w:tcBorders>
              <w:top w:val="none" w:sz="4" w:space="0" w:color="000000"/>
              <w:left w:val="single" w:sz="4" w:space="0" w:color="000000"/>
              <w:bottom w:val="single" w:sz="4" w:space="0" w:color="000000"/>
              <w:right w:val="single" w:sz="4" w:space="0" w:color="000000"/>
            </w:tcBorders>
          </w:tcPr>
          <w:p w:rsidR="00355BA8" w:rsidRPr="00C7181B" w:rsidRDefault="00355BA8">
            <w:pPr>
              <w:pStyle w:val="TableParagraph"/>
              <w:rPr>
                <w:sz w:val="24"/>
                <w:szCs w:val="24"/>
              </w:rPr>
            </w:pPr>
          </w:p>
        </w:tc>
        <w:tc>
          <w:tcPr>
            <w:tcW w:w="3494" w:type="dxa"/>
            <w:tcBorders>
              <w:top w:val="none" w:sz="4" w:space="0" w:color="000000"/>
              <w:left w:val="single" w:sz="4" w:space="0" w:color="000000"/>
              <w:bottom w:val="single" w:sz="4" w:space="0" w:color="000000"/>
            </w:tcBorders>
          </w:tcPr>
          <w:p w:rsidR="00355BA8" w:rsidRPr="00C7181B" w:rsidRDefault="00355BA8">
            <w:pPr>
              <w:pStyle w:val="TableParagraph"/>
              <w:rPr>
                <w:sz w:val="24"/>
                <w:szCs w:val="24"/>
              </w:rPr>
            </w:pPr>
          </w:p>
        </w:tc>
      </w:tr>
      <w:tr w:rsidR="00355BA8" w:rsidRPr="00C7181B" w:rsidTr="00B81DE6">
        <w:trPr>
          <w:trHeight w:val="278"/>
        </w:trPr>
        <w:tc>
          <w:tcPr>
            <w:tcW w:w="595" w:type="dxa"/>
            <w:tcBorders>
              <w:top w:val="single" w:sz="4" w:space="0" w:color="000000"/>
              <w:bottom w:val="single" w:sz="4" w:space="0" w:color="000000"/>
              <w:right w:val="single" w:sz="4" w:space="0" w:color="000000"/>
            </w:tcBorders>
          </w:tcPr>
          <w:p w:rsidR="00355BA8" w:rsidRPr="00C7181B" w:rsidRDefault="00D615C0">
            <w:pPr>
              <w:pStyle w:val="TableParagraph"/>
              <w:spacing w:line="258" w:lineRule="exact"/>
              <w:ind w:left="107"/>
              <w:rPr>
                <w:sz w:val="24"/>
                <w:szCs w:val="24"/>
              </w:rPr>
            </w:pPr>
            <w:r w:rsidRPr="00C7181B">
              <w:rPr>
                <w:sz w:val="24"/>
                <w:szCs w:val="24"/>
              </w:rPr>
              <w:lastRenderedPageBreak/>
              <w:t>18</w:t>
            </w: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8" w:lineRule="exact"/>
              <w:ind w:left="110"/>
              <w:rPr>
                <w:sz w:val="24"/>
                <w:szCs w:val="24"/>
              </w:rPr>
            </w:pPr>
            <w:r w:rsidRPr="00C7181B">
              <w:rPr>
                <w:sz w:val="24"/>
                <w:szCs w:val="24"/>
              </w:rPr>
              <w:t>Количество выбывших</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8" w:lineRule="exact"/>
              <w:ind w:left="110"/>
              <w:rPr>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355BA8">
            <w:pPr>
              <w:pStyle w:val="TableParagraph"/>
              <w:spacing w:line="258" w:lineRule="exact"/>
              <w:ind w:left="110"/>
              <w:rPr>
                <w:sz w:val="24"/>
                <w:szCs w:val="24"/>
              </w:rPr>
            </w:pPr>
          </w:p>
        </w:tc>
      </w:tr>
      <w:tr w:rsidR="00355BA8" w:rsidRPr="00C7181B" w:rsidTr="00B81DE6">
        <w:trPr>
          <w:trHeight w:val="275"/>
        </w:trPr>
        <w:tc>
          <w:tcPr>
            <w:tcW w:w="595" w:type="dxa"/>
            <w:tcBorders>
              <w:top w:val="single" w:sz="4" w:space="0" w:color="000000"/>
              <w:bottom w:val="single" w:sz="4" w:space="0" w:color="000000"/>
              <w:right w:val="single" w:sz="4" w:space="0" w:color="000000"/>
            </w:tcBorders>
          </w:tcPr>
          <w:p w:rsidR="00355BA8" w:rsidRPr="00C7181B" w:rsidRDefault="00355BA8">
            <w:pPr>
              <w:pStyle w:val="TableParagraph"/>
              <w:rPr>
                <w:sz w:val="24"/>
                <w:szCs w:val="24"/>
              </w:rPr>
            </w:pP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Количество прибывших</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line="256" w:lineRule="exact"/>
              <w:ind w:left="110"/>
              <w:rPr>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355BA8">
            <w:pPr>
              <w:pStyle w:val="TableParagraph"/>
              <w:spacing w:line="256" w:lineRule="exact"/>
              <w:ind w:left="110"/>
              <w:rPr>
                <w:sz w:val="24"/>
                <w:szCs w:val="24"/>
              </w:rPr>
            </w:pPr>
          </w:p>
        </w:tc>
      </w:tr>
      <w:tr w:rsidR="00355BA8" w:rsidRPr="00C7181B" w:rsidTr="00B81DE6">
        <w:trPr>
          <w:trHeight w:val="604"/>
        </w:trPr>
        <w:tc>
          <w:tcPr>
            <w:tcW w:w="595" w:type="dxa"/>
            <w:tcBorders>
              <w:top w:val="single" w:sz="4" w:space="0" w:color="000000"/>
              <w:bottom w:val="single" w:sz="4" w:space="0" w:color="000000"/>
              <w:right w:val="single" w:sz="4" w:space="0" w:color="000000"/>
            </w:tcBorders>
          </w:tcPr>
          <w:p w:rsidR="00355BA8" w:rsidRPr="00C7181B" w:rsidRDefault="00355BA8">
            <w:pPr>
              <w:pStyle w:val="TableParagraph"/>
              <w:rPr>
                <w:sz w:val="24"/>
                <w:szCs w:val="24"/>
              </w:rPr>
            </w:pPr>
          </w:p>
        </w:tc>
        <w:tc>
          <w:tcPr>
            <w:tcW w:w="3773"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tabs>
                <w:tab w:val="left" w:pos="2092"/>
                <w:tab w:val="left" w:pos="3311"/>
              </w:tabs>
              <w:spacing w:before="32" w:line="270" w:lineRule="atLeast"/>
              <w:ind w:left="110" w:right="96"/>
              <w:rPr>
                <w:sz w:val="24"/>
                <w:szCs w:val="24"/>
              </w:rPr>
            </w:pPr>
            <w:r w:rsidRPr="00C7181B">
              <w:rPr>
                <w:sz w:val="24"/>
                <w:szCs w:val="24"/>
              </w:rPr>
              <w:t>Миграционный прирост</w:t>
            </w:r>
            <w:r w:rsidRPr="00C7181B">
              <w:rPr>
                <w:spacing w:val="-2"/>
                <w:sz w:val="24"/>
                <w:szCs w:val="24"/>
              </w:rPr>
              <w:t xml:space="preserve"> (+), </w:t>
            </w:r>
            <w:r w:rsidRPr="00C7181B">
              <w:rPr>
                <w:sz w:val="24"/>
                <w:szCs w:val="24"/>
              </w:rPr>
              <w:t>убыль (-) населения</w:t>
            </w:r>
          </w:p>
        </w:tc>
        <w:tc>
          <w:tcPr>
            <w:tcW w:w="1471" w:type="dxa"/>
            <w:tcBorders>
              <w:top w:val="single" w:sz="4" w:space="0" w:color="000000"/>
              <w:left w:val="single" w:sz="4" w:space="0" w:color="000000"/>
              <w:bottom w:val="single" w:sz="4" w:space="0" w:color="000000"/>
              <w:right w:val="single" w:sz="4" w:space="0" w:color="000000"/>
            </w:tcBorders>
          </w:tcPr>
          <w:p w:rsidR="00355BA8" w:rsidRPr="00C7181B" w:rsidRDefault="00D615C0">
            <w:pPr>
              <w:pStyle w:val="TableParagraph"/>
              <w:spacing w:before="157"/>
              <w:ind w:left="110"/>
              <w:rPr>
                <w:sz w:val="24"/>
                <w:szCs w:val="24"/>
              </w:rPr>
            </w:pPr>
            <w:r w:rsidRPr="00C7181B">
              <w:rPr>
                <w:sz w:val="24"/>
                <w:szCs w:val="24"/>
              </w:rPr>
              <w:t>человек</w:t>
            </w:r>
          </w:p>
        </w:tc>
        <w:tc>
          <w:tcPr>
            <w:tcW w:w="3494" w:type="dxa"/>
            <w:tcBorders>
              <w:top w:val="single" w:sz="4" w:space="0" w:color="000000"/>
              <w:left w:val="single" w:sz="4" w:space="0" w:color="000000"/>
              <w:bottom w:val="single" w:sz="4" w:space="0" w:color="000000"/>
            </w:tcBorders>
          </w:tcPr>
          <w:p w:rsidR="00355BA8" w:rsidRPr="00C7181B" w:rsidRDefault="00355BA8">
            <w:pPr>
              <w:pStyle w:val="TableParagraph"/>
              <w:spacing w:before="157"/>
              <w:ind w:left="110"/>
              <w:rPr>
                <w:sz w:val="24"/>
                <w:szCs w:val="24"/>
              </w:rPr>
            </w:pPr>
          </w:p>
        </w:tc>
      </w:tr>
    </w:tbl>
    <w:p w:rsidR="00355BA8" w:rsidRPr="00C7181B" w:rsidRDefault="00355BA8">
      <w:pPr>
        <w:pStyle w:val="ad"/>
        <w:spacing w:after="0"/>
        <w:contextualSpacing/>
        <w:rPr>
          <w:sz w:val="24"/>
          <w:szCs w:val="24"/>
        </w:rPr>
      </w:pPr>
    </w:p>
    <w:p w:rsidR="00355BA8" w:rsidRPr="00C7181B" w:rsidRDefault="00D615C0">
      <w:pPr>
        <w:pStyle w:val="ad"/>
        <w:spacing w:after="0"/>
        <w:ind w:firstLine="709"/>
        <w:contextualSpacing/>
        <w:rPr>
          <w:sz w:val="24"/>
          <w:szCs w:val="24"/>
          <w:highlight w:val="yellow"/>
        </w:rPr>
      </w:pPr>
      <w:r w:rsidRPr="00C7181B">
        <w:rPr>
          <w:sz w:val="24"/>
          <w:szCs w:val="24"/>
        </w:rPr>
        <w:t xml:space="preserve">Демографическая ситуация характеризуется как стабильная. </w:t>
      </w:r>
    </w:p>
    <w:p w:rsidR="00355BA8" w:rsidRPr="00C7181B" w:rsidRDefault="00355BA8">
      <w:pPr>
        <w:pStyle w:val="ad"/>
        <w:spacing w:after="0"/>
        <w:ind w:firstLine="709"/>
        <w:contextualSpacing/>
        <w:rPr>
          <w:sz w:val="24"/>
          <w:szCs w:val="24"/>
        </w:rPr>
      </w:pPr>
    </w:p>
    <w:p w:rsidR="00355BA8" w:rsidRPr="00C7181B" w:rsidRDefault="00D615C0">
      <w:pPr>
        <w:tabs>
          <w:tab w:val="left" w:pos="6150"/>
        </w:tabs>
        <w:ind w:firstLine="709"/>
        <w:contextualSpacing/>
        <w:rPr>
          <w:sz w:val="24"/>
          <w:szCs w:val="24"/>
        </w:rPr>
      </w:pPr>
      <w:r w:rsidRPr="00C7181B">
        <w:rPr>
          <w:sz w:val="24"/>
          <w:szCs w:val="24"/>
        </w:rPr>
        <w:t>Практика показывает, что в настоящее время малый бизнес является серьезным фактором социальной и политической стабильности в обществе, а также экономической основой становления местного самоуправления. Его развитие позволяет обеспечить решение как экономических, так и социальных задач, в том числе способствует формированию конкурентной среды, насыщению рынка товарами и услугами, снижению уровня безработицы, увеличению налоговых поступлений в бюджеты всех уровней.</w:t>
      </w:r>
    </w:p>
    <w:p w:rsidR="00355BA8" w:rsidRPr="00C7181B" w:rsidRDefault="00D615C0">
      <w:pPr>
        <w:pStyle w:val="TimesNewRoman14125"/>
        <w:rPr>
          <w:sz w:val="24"/>
          <w:szCs w:val="24"/>
        </w:rPr>
      </w:pPr>
      <w:r w:rsidRPr="00C7181B">
        <w:rPr>
          <w:sz w:val="24"/>
          <w:szCs w:val="24"/>
          <w:lang w:eastAsia="ru-RU"/>
        </w:rPr>
        <w:t xml:space="preserve">Таблица 6 Занятость в сфере малого </w:t>
      </w:r>
      <w:r w:rsidRPr="00C7181B">
        <w:rPr>
          <w:sz w:val="24"/>
          <w:szCs w:val="24"/>
        </w:rPr>
        <w:t>и среднего предпринимательства сельского поселения</w:t>
      </w:r>
    </w:p>
    <w:p w:rsidR="00355BA8" w:rsidRPr="00C7181B" w:rsidRDefault="00D615C0">
      <w:pPr>
        <w:jc w:val="center"/>
        <w:rPr>
          <w:sz w:val="24"/>
          <w:szCs w:val="24"/>
        </w:rPr>
      </w:pPr>
      <w:r w:rsidRPr="00C7181B">
        <w:rPr>
          <w:b/>
          <w:color w:val="000000"/>
          <w:sz w:val="24"/>
          <w:szCs w:val="24"/>
        </w:rPr>
        <w:t>Розничная торговля и общественное питание</w:t>
      </w:r>
    </w:p>
    <w:tbl>
      <w:tblPr>
        <w:tblStyle w:val="15"/>
        <w:tblW w:w="0" w:type="auto"/>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firstRow="1" w:lastRow="0" w:firstColumn="1" w:lastColumn="0" w:noHBand="0" w:noVBand="1"/>
      </w:tblPr>
      <w:tblGrid>
        <w:gridCol w:w="6817"/>
        <w:gridCol w:w="2268"/>
        <w:gridCol w:w="866"/>
      </w:tblGrid>
      <w:tr w:rsidR="00355BA8" w:rsidRPr="00C7181B">
        <w:tc>
          <w:tcPr>
            <w:tcW w:w="681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b/>
                <w:color w:val="000000"/>
                <w:sz w:val="24"/>
                <w:szCs w:val="24"/>
              </w:rPr>
              <w:t>Показатели</w:t>
            </w:r>
          </w:p>
        </w:tc>
        <w:tc>
          <w:tcPr>
            <w:tcW w:w="2268" w:type="dxa"/>
            <w:tcBorders>
              <w:top w:val="single" w:sz="8"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b/>
                <w:color w:val="000000"/>
                <w:sz w:val="24"/>
                <w:szCs w:val="24"/>
              </w:rPr>
              <w:t>Ед. измерения</w:t>
            </w:r>
          </w:p>
        </w:tc>
        <w:tc>
          <w:tcPr>
            <w:tcW w:w="866" w:type="dxa"/>
            <w:tcBorders>
              <w:top w:val="single" w:sz="8"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b/>
                <w:color w:val="000000"/>
                <w:sz w:val="24"/>
                <w:szCs w:val="24"/>
              </w:rPr>
              <w:t>2023</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ind w:right="126"/>
              <w:rPr>
                <w:sz w:val="24"/>
                <w:szCs w:val="24"/>
              </w:rPr>
            </w:pPr>
            <w:r w:rsidRPr="00C7181B">
              <w:rPr>
                <w:color w:val="000000"/>
                <w:sz w:val="24"/>
                <w:szCs w:val="24"/>
              </w:rPr>
              <w:t>Количество объектов розничной торговли и общественного питания</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55BA8" w:rsidRPr="00C7181B" w:rsidRDefault="00D615C0">
            <w:pPr>
              <w:rPr>
                <w:sz w:val="24"/>
                <w:szCs w:val="24"/>
              </w:rPr>
            </w:pPr>
            <w:r w:rsidRPr="00C7181B">
              <w:rPr>
                <w:color w:val="000000"/>
                <w:sz w:val="24"/>
                <w:szCs w:val="24"/>
              </w:rPr>
              <w:t>киоски</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1</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1</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55BA8" w:rsidRPr="00C7181B" w:rsidRDefault="00D615C0">
            <w:pPr>
              <w:rPr>
                <w:sz w:val="24"/>
                <w:szCs w:val="24"/>
              </w:rPr>
            </w:pPr>
            <w:r w:rsidRPr="00C7181B">
              <w:rPr>
                <w:color w:val="000000"/>
                <w:sz w:val="24"/>
                <w:szCs w:val="24"/>
              </w:rPr>
              <w:t>магазины</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2</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2</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55BA8" w:rsidRPr="00C7181B" w:rsidRDefault="00D615C0">
            <w:pPr>
              <w:rPr>
                <w:sz w:val="24"/>
                <w:szCs w:val="24"/>
              </w:rPr>
            </w:pPr>
            <w:r w:rsidRPr="00C7181B">
              <w:rPr>
                <w:color w:val="000000"/>
                <w:sz w:val="24"/>
                <w:szCs w:val="24"/>
              </w:rPr>
              <w:t>павильоны</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1</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1</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55BA8" w:rsidRPr="00C7181B" w:rsidRDefault="00D615C0">
            <w:pPr>
              <w:rPr>
                <w:sz w:val="24"/>
                <w:szCs w:val="24"/>
              </w:rPr>
            </w:pPr>
            <w:r w:rsidRPr="00C7181B">
              <w:rPr>
                <w:color w:val="000000"/>
                <w:sz w:val="24"/>
                <w:szCs w:val="24"/>
              </w:rPr>
              <w:t>аптечные киоски и пункты</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2</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2</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55BA8" w:rsidRPr="00C7181B" w:rsidRDefault="00D615C0">
            <w:pPr>
              <w:ind w:right="83"/>
              <w:rPr>
                <w:sz w:val="24"/>
                <w:szCs w:val="24"/>
              </w:rPr>
            </w:pPr>
            <w:r w:rsidRPr="00C7181B">
              <w:rPr>
                <w:color w:val="000000"/>
                <w:sz w:val="24"/>
                <w:szCs w:val="24"/>
              </w:rPr>
              <w:t>столовые учебных заведений, организаций, промышленных предприятий</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1</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1</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rsidR="00355BA8" w:rsidRPr="00C7181B" w:rsidRDefault="00D615C0">
            <w:pPr>
              <w:rPr>
                <w:sz w:val="24"/>
                <w:szCs w:val="24"/>
              </w:rPr>
            </w:pPr>
            <w:r w:rsidRPr="00C7181B">
              <w:rPr>
                <w:color w:val="000000"/>
                <w:sz w:val="24"/>
                <w:szCs w:val="24"/>
              </w:rPr>
              <w:t>прочие магазины</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355BA8">
            <w:pPr>
              <w:spacing w:line="57" w:lineRule="atLeast"/>
              <w:rPr>
                <w:sz w:val="24"/>
                <w:szCs w:val="24"/>
              </w:rPr>
            </w:pP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2</w:t>
            </w:r>
          </w:p>
        </w:tc>
      </w:tr>
      <w:tr w:rsidR="00355BA8" w:rsidRPr="00C7181B">
        <w:tc>
          <w:tcPr>
            <w:tcW w:w="6817" w:type="dxa"/>
            <w:tcBorders>
              <w:top w:val="none" w:sz="4"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tcPr>
          <w:p w:rsidR="00355BA8" w:rsidRPr="00C7181B" w:rsidRDefault="00D615C0">
            <w:pPr>
              <w:rPr>
                <w:sz w:val="24"/>
                <w:szCs w:val="24"/>
              </w:rPr>
            </w:pPr>
            <w:r w:rsidRPr="00C7181B">
              <w:rPr>
                <w:color w:val="000000"/>
                <w:sz w:val="24"/>
                <w:szCs w:val="24"/>
              </w:rPr>
              <w:t>II квартал</w:t>
            </w:r>
          </w:p>
        </w:tc>
        <w:tc>
          <w:tcPr>
            <w:tcW w:w="2268"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единица</w:t>
            </w:r>
          </w:p>
        </w:tc>
        <w:tc>
          <w:tcPr>
            <w:tcW w:w="866" w:type="dxa"/>
            <w:tcBorders>
              <w:top w:val="none" w:sz="4" w:space="0" w:color="000000"/>
              <w:left w:val="none" w:sz="4" w:space="0" w:color="000000"/>
              <w:bottom w:val="single" w:sz="8" w:space="0" w:color="000000"/>
              <w:right w:val="single" w:sz="8" w:space="0" w:color="000000"/>
            </w:tcBorders>
            <w:tcMar>
              <w:top w:w="15" w:type="dxa"/>
              <w:left w:w="15" w:type="dxa"/>
              <w:bottom w:w="15" w:type="dxa"/>
              <w:right w:w="15" w:type="dxa"/>
            </w:tcMar>
            <w:vAlign w:val="center"/>
          </w:tcPr>
          <w:p w:rsidR="00355BA8" w:rsidRPr="00C7181B" w:rsidRDefault="00D615C0">
            <w:pPr>
              <w:jc w:val="center"/>
              <w:rPr>
                <w:sz w:val="24"/>
                <w:szCs w:val="24"/>
              </w:rPr>
            </w:pPr>
            <w:r w:rsidRPr="00C7181B">
              <w:rPr>
                <w:color w:val="000000"/>
                <w:sz w:val="24"/>
                <w:szCs w:val="24"/>
              </w:rPr>
              <w:t>2</w:t>
            </w:r>
          </w:p>
        </w:tc>
      </w:tr>
    </w:tbl>
    <w:p w:rsidR="00355BA8" w:rsidRPr="00C7181B" w:rsidRDefault="00355BA8">
      <w:pPr>
        <w:pStyle w:val="af4"/>
        <w:spacing w:after="0"/>
        <w:contextualSpacing/>
        <w:rPr>
          <w:b/>
          <w:bCs/>
          <w:sz w:val="24"/>
          <w:szCs w:val="24"/>
        </w:rPr>
      </w:pPr>
    </w:p>
    <w:p w:rsidR="00355BA8" w:rsidRPr="00C7181B" w:rsidRDefault="00355BA8">
      <w:pPr>
        <w:pStyle w:val="af4"/>
        <w:spacing w:after="0"/>
        <w:contextualSpacing/>
        <w:rPr>
          <w:b/>
          <w:bCs/>
          <w:sz w:val="24"/>
          <w:szCs w:val="24"/>
        </w:rPr>
      </w:pPr>
    </w:p>
    <w:p w:rsidR="00355BA8" w:rsidRPr="00C7181B" w:rsidRDefault="00355BA8">
      <w:pPr>
        <w:pStyle w:val="af4"/>
        <w:spacing w:after="0"/>
        <w:ind w:firstLine="0"/>
        <w:contextualSpacing/>
        <w:rPr>
          <w:sz w:val="24"/>
          <w:szCs w:val="24"/>
        </w:rPr>
      </w:pPr>
    </w:p>
    <w:p w:rsidR="00355BA8" w:rsidRPr="00C7181B" w:rsidRDefault="00D615C0">
      <w:pPr>
        <w:pStyle w:val="af4"/>
        <w:spacing w:after="0"/>
        <w:contextualSpacing/>
        <w:rPr>
          <w:sz w:val="24"/>
          <w:szCs w:val="24"/>
        </w:rPr>
      </w:pPr>
      <w:bookmarkStart w:id="15" w:name="_Toc147411591"/>
      <w:r w:rsidRPr="00C7181B">
        <w:rPr>
          <w:b/>
          <w:sz w:val="24"/>
          <w:szCs w:val="24"/>
        </w:rPr>
        <w:t>3.6 Жилищный фонд</w:t>
      </w:r>
      <w:bookmarkEnd w:id="15"/>
    </w:p>
    <w:p w:rsidR="00355BA8" w:rsidRPr="00C7181B" w:rsidRDefault="00D615C0">
      <w:pPr>
        <w:ind w:firstLine="709"/>
        <w:rPr>
          <w:sz w:val="24"/>
          <w:szCs w:val="24"/>
        </w:rPr>
      </w:pPr>
      <w:r w:rsidRPr="00C7181B">
        <w:rPr>
          <w:sz w:val="24"/>
          <w:szCs w:val="24"/>
        </w:rPr>
        <w:t xml:space="preserve">Жилая застройка представлена индивидуальными жилыми домами усадебного типа. </w:t>
      </w:r>
    </w:p>
    <w:p w:rsidR="00355BA8" w:rsidRPr="00C7181B" w:rsidRDefault="00D615C0">
      <w:pPr>
        <w:ind w:firstLine="709"/>
        <w:rPr>
          <w:sz w:val="24"/>
          <w:szCs w:val="24"/>
        </w:rPr>
      </w:pPr>
      <w:r w:rsidRPr="00C7181B">
        <w:rPr>
          <w:sz w:val="24"/>
          <w:szCs w:val="24"/>
        </w:rPr>
        <w:t>Весь жилой фонд является неблагоустроенным.</w:t>
      </w:r>
    </w:p>
    <w:p w:rsidR="00355BA8" w:rsidRPr="00C7181B" w:rsidRDefault="00D615C0">
      <w:pPr>
        <w:rPr>
          <w:sz w:val="24"/>
          <w:szCs w:val="24"/>
        </w:rPr>
      </w:pPr>
      <w:r w:rsidRPr="00C7181B">
        <w:rPr>
          <w:sz w:val="24"/>
          <w:szCs w:val="24"/>
        </w:rPr>
        <w:t>К основным задачам в области жилищного строительства относятся:</w:t>
      </w:r>
    </w:p>
    <w:p w:rsidR="00355BA8" w:rsidRPr="00C7181B" w:rsidRDefault="00D615C0">
      <w:pPr>
        <w:numPr>
          <w:ilvl w:val="0"/>
          <w:numId w:val="40"/>
        </w:numPr>
        <w:rPr>
          <w:sz w:val="24"/>
          <w:szCs w:val="24"/>
        </w:rPr>
      </w:pPr>
      <w:r w:rsidRPr="00C7181B">
        <w:rPr>
          <w:sz w:val="24"/>
          <w:szCs w:val="24"/>
        </w:rPr>
        <w:t>Максимальное обеспечение условий для увеличения объемов и повышения качества жилищного фонда на территории сельского поселения при обязательном выполнении экологических, санитарно-гигиенических и градостроительных требований.</w:t>
      </w:r>
    </w:p>
    <w:p w:rsidR="00355BA8" w:rsidRPr="00C7181B" w:rsidRDefault="00D615C0">
      <w:pPr>
        <w:numPr>
          <w:ilvl w:val="0"/>
          <w:numId w:val="38"/>
        </w:numPr>
        <w:rPr>
          <w:sz w:val="24"/>
          <w:szCs w:val="24"/>
        </w:rPr>
      </w:pPr>
      <w:r w:rsidRPr="00C7181B">
        <w:rPr>
          <w:sz w:val="24"/>
          <w:szCs w:val="24"/>
        </w:rPr>
        <w:lastRenderedPageBreak/>
        <w:t>Развитие новых типов жилья, включая развитие малоэтажного жилищного строительства (</w:t>
      </w:r>
      <w:proofErr w:type="spellStart"/>
      <w:r w:rsidRPr="00C7181B">
        <w:rPr>
          <w:sz w:val="24"/>
          <w:szCs w:val="24"/>
        </w:rPr>
        <w:t>таунхаусы</w:t>
      </w:r>
      <w:proofErr w:type="spellEnd"/>
      <w:r w:rsidRPr="00C7181B">
        <w:rPr>
          <w:sz w:val="24"/>
          <w:szCs w:val="24"/>
        </w:rPr>
        <w:t xml:space="preserve"> и коттеджи).</w:t>
      </w:r>
    </w:p>
    <w:p w:rsidR="00355BA8" w:rsidRPr="00C7181B" w:rsidRDefault="00D615C0">
      <w:pPr>
        <w:numPr>
          <w:ilvl w:val="0"/>
          <w:numId w:val="38"/>
        </w:numPr>
        <w:rPr>
          <w:sz w:val="24"/>
          <w:szCs w:val="24"/>
        </w:rPr>
      </w:pPr>
      <w:r w:rsidRPr="00C7181B">
        <w:rPr>
          <w:sz w:val="24"/>
          <w:szCs w:val="24"/>
        </w:rPr>
        <w:t>Комплексное благоустройство жилых кварталов.</w:t>
      </w:r>
    </w:p>
    <w:p w:rsidR="00355BA8" w:rsidRPr="00C7181B" w:rsidRDefault="00D615C0">
      <w:pPr>
        <w:rPr>
          <w:sz w:val="24"/>
          <w:szCs w:val="24"/>
        </w:rPr>
      </w:pPr>
      <w:r w:rsidRPr="00C7181B">
        <w:rPr>
          <w:sz w:val="24"/>
          <w:szCs w:val="24"/>
        </w:rPr>
        <w:tab/>
        <w:t>Генеральным планом предлагается реконструкция, модернизация и капитальный ремонт существующего жилищного фонда.</w:t>
      </w:r>
    </w:p>
    <w:p w:rsidR="00355BA8" w:rsidRPr="00C7181B" w:rsidRDefault="00D615C0">
      <w:pPr>
        <w:rPr>
          <w:sz w:val="24"/>
          <w:szCs w:val="24"/>
        </w:rPr>
      </w:pPr>
      <w:r w:rsidRPr="00C7181B">
        <w:rPr>
          <w:sz w:val="24"/>
          <w:szCs w:val="24"/>
        </w:rPr>
        <w:tab/>
        <w:t>Кроме того, предусматриваются следующие мероприятия:</w:t>
      </w:r>
    </w:p>
    <w:p w:rsidR="00355BA8" w:rsidRPr="00C7181B" w:rsidRDefault="00D615C0">
      <w:pPr>
        <w:numPr>
          <w:ilvl w:val="0"/>
          <w:numId w:val="39"/>
        </w:numPr>
        <w:rPr>
          <w:sz w:val="24"/>
          <w:szCs w:val="24"/>
        </w:rPr>
      </w:pPr>
      <w:r w:rsidRPr="00C7181B">
        <w:rPr>
          <w:sz w:val="24"/>
          <w:szCs w:val="24"/>
        </w:rPr>
        <w:t>Строительство усадебных домов по программе «доступное жилье», предназначенных для молодых специалистов, молодых семей;</w:t>
      </w:r>
    </w:p>
    <w:p w:rsidR="00355BA8" w:rsidRPr="00C7181B" w:rsidRDefault="00D615C0">
      <w:pPr>
        <w:numPr>
          <w:ilvl w:val="0"/>
          <w:numId w:val="39"/>
        </w:numPr>
        <w:rPr>
          <w:sz w:val="24"/>
          <w:szCs w:val="24"/>
        </w:rPr>
      </w:pPr>
      <w:r w:rsidRPr="00C7181B">
        <w:rPr>
          <w:sz w:val="24"/>
          <w:szCs w:val="24"/>
        </w:rPr>
        <w:t>При реконструкции и формировании жилой застройки на территории общественных центров следует ориентироваться на переход от типового к авторскому адресному проектированию и строительству домов с улучшенной планировкой квартир и увеличением их площади;</w:t>
      </w:r>
    </w:p>
    <w:p w:rsidR="00355BA8" w:rsidRPr="00C7181B" w:rsidRDefault="00D615C0">
      <w:pPr>
        <w:numPr>
          <w:ilvl w:val="0"/>
          <w:numId w:val="39"/>
        </w:numPr>
        <w:rPr>
          <w:sz w:val="24"/>
          <w:szCs w:val="24"/>
        </w:rPr>
      </w:pPr>
      <w:r w:rsidRPr="00C7181B">
        <w:rPr>
          <w:sz w:val="24"/>
          <w:szCs w:val="24"/>
        </w:rPr>
        <w:t>Строительство нового жилищного фонда в сельском поселении на экологически безопасных территориях с учетом системы нормативных планировочных ограничений;</w:t>
      </w:r>
    </w:p>
    <w:p w:rsidR="00355BA8" w:rsidRPr="00C7181B" w:rsidRDefault="00D615C0">
      <w:pPr>
        <w:numPr>
          <w:ilvl w:val="0"/>
          <w:numId w:val="39"/>
        </w:numPr>
        <w:rPr>
          <w:sz w:val="24"/>
          <w:szCs w:val="24"/>
        </w:rPr>
      </w:pPr>
      <w:r w:rsidRPr="00C7181B">
        <w:rPr>
          <w:sz w:val="24"/>
          <w:szCs w:val="24"/>
        </w:rPr>
        <w:t>Комплексная застройка и благоустройство районов нового жилищного строительства с полным инженерным оборудованием территории и строительством объектов социальной сферы, устройством спортивных и парковых зон.</w:t>
      </w:r>
    </w:p>
    <w:p w:rsidR="00355BA8" w:rsidRPr="00C7181B" w:rsidRDefault="00D615C0">
      <w:pPr>
        <w:numPr>
          <w:ilvl w:val="0"/>
          <w:numId w:val="39"/>
        </w:numPr>
        <w:rPr>
          <w:sz w:val="24"/>
          <w:szCs w:val="24"/>
        </w:rPr>
      </w:pPr>
      <w:r w:rsidRPr="00C7181B">
        <w:rPr>
          <w:sz w:val="24"/>
          <w:szCs w:val="24"/>
        </w:rPr>
        <w:t>Основная цель первоочередных мероприятий по новому жилищному строительству - комплексное формирование жилых районов с максимальным благоустройством, развитием социальной, инженерной и транспортной инфраструктур.</w:t>
      </w:r>
    </w:p>
    <w:p w:rsidR="00355BA8" w:rsidRPr="00C7181B" w:rsidRDefault="00355BA8">
      <w:pPr>
        <w:tabs>
          <w:tab w:val="center" w:pos="4748"/>
          <w:tab w:val="left" w:pos="7796"/>
        </w:tabs>
        <w:rPr>
          <w:sz w:val="24"/>
          <w:szCs w:val="24"/>
        </w:rPr>
      </w:pPr>
    </w:p>
    <w:p w:rsidR="00355BA8" w:rsidRPr="00C7181B" w:rsidRDefault="00D615C0">
      <w:pPr>
        <w:pStyle w:val="TimesNewRoman14125"/>
        <w:contextualSpacing/>
        <w:rPr>
          <w:sz w:val="24"/>
          <w:szCs w:val="24"/>
        </w:rPr>
      </w:pPr>
      <w:r w:rsidRPr="00C7181B">
        <w:rPr>
          <w:sz w:val="24"/>
          <w:szCs w:val="24"/>
        </w:rPr>
        <w:t xml:space="preserve">Кризисное состояние жилищного фонда обусловлено неудовлетворительным финансовым положением, высокой </w:t>
      </w:r>
      <w:proofErr w:type="spellStart"/>
      <w:r w:rsidRPr="00C7181B">
        <w:rPr>
          <w:sz w:val="24"/>
          <w:szCs w:val="24"/>
        </w:rPr>
        <w:t>затратностью</w:t>
      </w:r>
      <w:proofErr w:type="spellEnd"/>
      <w:r w:rsidRPr="00C7181B">
        <w:rPr>
          <w:sz w:val="24"/>
          <w:szCs w:val="24"/>
        </w:rPr>
        <w:t>, отсутствием экономических стимулов снижения издержек на производство жилищно-коммунальных услуг, низкой платежеспособностью населения, неразвитостью конкурентной среды и, как следствие, высокой степенью износа жилищного фонда, который приводит к ухудшению качества жизни.</w:t>
      </w:r>
    </w:p>
    <w:p w:rsidR="00355BA8" w:rsidRPr="00C7181B" w:rsidRDefault="00355BA8">
      <w:pPr>
        <w:pStyle w:val="TimesNewRoman14125"/>
        <w:contextualSpacing/>
        <w:rPr>
          <w:sz w:val="24"/>
          <w:szCs w:val="24"/>
        </w:rPr>
      </w:pPr>
    </w:p>
    <w:tbl>
      <w:tblPr>
        <w:tblW w:w="9494" w:type="dxa"/>
        <w:tblInd w:w="-15" w:type="dxa"/>
        <w:tblLayout w:type="fixed"/>
        <w:tblLook w:val="04A0" w:firstRow="1" w:lastRow="0" w:firstColumn="1" w:lastColumn="0" w:noHBand="0" w:noVBand="1"/>
      </w:tblPr>
      <w:tblGrid>
        <w:gridCol w:w="826"/>
        <w:gridCol w:w="4754"/>
        <w:gridCol w:w="2104"/>
        <w:gridCol w:w="1810"/>
      </w:tblGrid>
      <w:tr w:rsidR="00355BA8" w:rsidRPr="00C7181B">
        <w:trPr>
          <w:trHeight w:val="376"/>
        </w:trPr>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 п/п</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Характеристики</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кв.</w:t>
            </w:r>
            <w:r w:rsidR="00E96E24">
              <w:rPr>
                <w:sz w:val="24"/>
                <w:szCs w:val="24"/>
              </w:rPr>
              <w:t xml:space="preserve"> </w:t>
            </w:r>
            <w:r w:rsidRPr="00C7181B">
              <w:rPr>
                <w:sz w:val="24"/>
                <w:szCs w:val="24"/>
              </w:rPr>
              <w:t>м</w:t>
            </w: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w:t>
            </w: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1</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2</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3</w:t>
            </w: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4</w:t>
            </w: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1</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Жилищный фонд, итого</w:t>
            </w:r>
          </w:p>
        </w:tc>
        <w:tc>
          <w:tcPr>
            <w:tcW w:w="2104" w:type="dxa"/>
            <w:tcBorders>
              <w:top w:val="single" w:sz="4" w:space="0" w:color="000000"/>
              <w:left w:val="single" w:sz="4" w:space="0" w:color="000000"/>
              <w:bottom w:val="single" w:sz="4" w:space="0" w:color="000000"/>
              <w:right w:val="single" w:sz="4" w:space="0" w:color="000000"/>
            </w:tcBorders>
            <w:vAlign w:val="bottom"/>
          </w:tcPr>
          <w:p w:rsidR="00355BA8" w:rsidRPr="00C7181B" w:rsidRDefault="00D615C0">
            <w:pPr>
              <w:jc w:val="center"/>
              <w:rPr>
                <w:sz w:val="24"/>
                <w:szCs w:val="24"/>
              </w:rPr>
            </w:pPr>
            <w:r w:rsidRPr="00C7181B">
              <w:rPr>
                <w:sz w:val="24"/>
                <w:szCs w:val="24"/>
              </w:rPr>
              <w:t>15974,3</w:t>
            </w: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1.1</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ветхий и аварийный</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38,2</w:t>
            </w: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2</w:t>
            </w:r>
          </w:p>
        </w:tc>
        <w:tc>
          <w:tcPr>
            <w:tcW w:w="8668" w:type="dxa"/>
            <w:gridSpan w:val="3"/>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В том числе по типу застройки</w:t>
            </w: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2.1</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многоквартирная застройка</w:t>
            </w:r>
          </w:p>
        </w:tc>
        <w:tc>
          <w:tcPr>
            <w:tcW w:w="210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11178,3</w:t>
            </w:r>
          </w:p>
        </w:tc>
        <w:tc>
          <w:tcPr>
            <w:tcW w:w="1810" w:type="dxa"/>
            <w:tcBorders>
              <w:top w:val="single" w:sz="4" w:space="0" w:color="000000"/>
              <w:left w:val="single" w:sz="4" w:space="0" w:color="000000"/>
              <w:bottom w:val="single" w:sz="4" w:space="0" w:color="000000"/>
              <w:right w:val="single" w:sz="4" w:space="0" w:color="000000"/>
            </w:tcBorders>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2.2</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индивидуальная застройка</w:t>
            </w:r>
          </w:p>
        </w:tc>
        <w:tc>
          <w:tcPr>
            <w:tcW w:w="210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4796</w:t>
            </w:r>
          </w:p>
        </w:tc>
        <w:tc>
          <w:tcPr>
            <w:tcW w:w="1810" w:type="dxa"/>
            <w:tcBorders>
              <w:top w:val="single" w:sz="4" w:space="0" w:color="000000"/>
              <w:left w:val="single" w:sz="4" w:space="0" w:color="000000"/>
              <w:bottom w:val="single" w:sz="4" w:space="0" w:color="000000"/>
              <w:right w:val="single" w:sz="4" w:space="0" w:color="000000"/>
            </w:tcBorders>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3</w:t>
            </w:r>
          </w:p>
        </w:tc>
        <w:tc>
          <w:tcPr>
            <w:tcW w:w="8668" w:type="dxa"/>
            <w:gridSpan w:val="3"/>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В том числе по форме собственности</w:t>
            </w: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3.1</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государственная и муниципальная собственность</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1672,0</w:t>
            </w: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3.2</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частная собственность</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14302,3</w:t>
            </w: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3.3</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другая</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w:t>
            </w: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w:t>
            </w: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4</w:t>
            </w:r>
          </w:p>
        </w:tc>
        <w:tc>
          <w:tcPr>
            <w:tcW w:w="8668" w:type="dxa"/>
            <w:gridSpan w:val="3"/>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В том числе по обеспеченности централизованными инженерными сетями</w:t>
            </w: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4.1</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обеспеченность водопроводом</w:t>
            </w:r>
          </w:p>
        </w:tc>
        <w:tc>
          <w:tcPr>
            <w:tcW w:w="210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0</w:t>
            </w:r>
          </w:p>
        </w:tc>
        <w:tc>
          <w:tcPr>
            <w:tcW w:w="1810" w:type="dxa"/>
            <w:tcBorders>
              <w:top w:val="single" w:sz="4" w:space="0" w:color="000000"/>
              <w:left w:val="single" w:sz="4" w:space="0" w:color="000000"/>
              <w:bottom w:val="single" w:sz="4" w:space="0" w:color="000000"/>
              <w:right w:val="single" w:sz="4" w:space="0" w:color="000000"/>
            </w:tcBorders>
          </w:tcPr>
          <w:p w:rsidR="00355BA8" w:rsidRPr="00C7181B" w:rsidRDefault="00355BA8">
            <w:pPr>
              <w:pStyle w:val="ConsPlusCell"/>
              <w:widowControl/>
              <w:jc w:val="center"/>
              <w:rPr>
                <w:rFonts w:ascii="Times New Roman" w:hAnsi="Times New Roman" w:cs="Times New Roman"/>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4.2</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обеспеченность канализацией</w:t>
            </w:r>
          </w:p>
        </w:tc>
        <w:tc>
          <w:tcPr>
            <w:tcW w:w="210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0</w:t>
            </w:r>
          </w:p>
        </w:tc>
        <w:tc>
          <w:tcPr>
            <w:tcW w:w="1810" w:type="dxa"/>
            <w:tcBorders>
              <w:top w:val="single" w:sz="4" w:space="0" w:color="000000"/>
              <w:left w:val="single" w:sz="4" w:space="0" w:color="000000"/>
              <w:bottom w:val="single" w:sz="4" w:space="0" w:color="000000"/>
              <w:right w:val="single" w:sz="4" w:space="0" w:color="000000"/>
            </w:tcBorders>
          </w:tcPr>
          <w:p w:rsidR="00355BA8" w:rsidRPr="00C7181B" w:rsidRDefault="00355BA8">
            <w:pPr>
              <w:pStyle w:val="ConsPlusCell"/>
              <w:widowControl/>
              <w:jc w:val="center"/>
              <w:rPr>
                <w:rFonts w:ascii="Times New Roman" w:hAnsi="Times New Roman" w:cs="Times New Roman"/>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4.3</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обеспеченность отоплением</w:t>
            </w:r>
          </w:p>
        </w:tc>
        <w:tc>
          <w:tcPr>
            <w:tcW w:w="210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0</w:t>
            </w:r>
          </w:p>
        </w:tc>
        <w:tc>
          <w:tcPr>
            <w:tcW w:w="1810" w:type="dxa"/>
            <w:tcBorders>
              <w:top w:val="single" w:sz="4" w:space="0" w:color="000000"/>
              <w:left w:val="single" w:sz="4" w:space="0" w:color="000000"/>
              <w:bottom w:val="single" w:sz="4" w:space="0" w:color="000000"/>
              <w:right w:val="single" w:sz="4" w:space="0" w:color="000000"/>
            </w:tcBorders>
          </w:tcPr>
          <w:p w:rsidR="00355BA8" w:rsidRPr="00C7181B" w:rsidRDefault="00355BA8">
            <w:pPr>
              <w:pStyle w:val="ConsPlusCell"/>
              <w:widowControl/>
              <w:rPr>
                <w:rFonts w:ascii="Times New Roman" w:hAnsi="Times New Roman" w:cs="Times New Roman"/>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4.4</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обеспеченность ваннами</w:t>
            </w:r>
          </w:p>
        </w:tc>
        <w:tc>
          <w:tcPr>
            <w:tcW w:w="210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0</w:t>
            </w:r>
          </w:p>
        </w:tc>
        <w:tc>
          <w:tcPr>
            <w:tcW w:w="1810"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w:t>
            </w: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4.5</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обеспеченность электрическими плитами</w:t>
            </w:r>
          </w:p>
        </w:tc>
        <w:tc>
          <w:tcPr>
            <w:tcW w:w="2104" w:type="dxa"/>
            <w:tcBorders>
              <w:top w:val="single" w:sz="4" w:space="0" w:color="000000"/>
              <w:left w:val="single" w:sz="4" w:space="0" w:color="000000"/>
              <w:bottom w:val="single" w:sz="4" w:space="0" w:color="000000"/>
              <w:right w:val="single" w:sz="4" w:space="0" w:color="000000"/>
            </w:tcBorders>
          </w:tcPr>
          <w:p w:rsidR="00355BA8" w:rsidRPr="00C7181B" w:rsidRDefault="00355BA8">
            <w:pPr>
              <w:jc w:val="center"/>
              <w:rPr>
                <w:sz w:val="24"/>
                <w:szCs w:val="24"/>
              </w:rPr>
            </w:pPr>
          </w:p>
        </w:tc>
        <w:tc>
          <w:tcPr>
            <w:tcW w:w="1810" w:type="dxa"/>
            <w:tcBorders>
              <w:top w:val="single" w:sz="4" w:space="0" w:color="000000"/>
              <w:left w:val="single" w:sz="4" w:space="0" w:color="000000"/>
              <w:bottom w:val="single" w:sz="4" w:space="0" w:color="000000"/>
              <w:right w:val="single" w:sz="4" w:space="0" w:color="000000"/>
            </w:tcBorders>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4.6</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обеспеченность газом (сетевым, сжиженным)</w:t>
            </w:r>
          </w:p>
        </w:tc>
        <w:tc>
          <w:tcPr>
            <w:tcW w:w="210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0</w:t>
            </w:r>
          </w:p>
        </w:tc>
        <w:tc>
          <w:tcPr>
            <w:tcW w:w="1810" w:type="dxa"/>
            <w:tcBorders>
              <w:top w:val="single" w:sz="4" w:space="0" w:color="000000"/>
              <w:left w:val="single" w:sz="4" w:space="0" w:color="000000"/>
              <w:bottom w:val="single" w:sz="4" w:space="0" w:color="000000"/>
              <w:right w:val="single" w:sz="4" w:space="0" w:color="000000"/>
            </w:tcBorders>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5</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В том числе по проценту износа</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5.1</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менее 65 %</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6523,6</w:t>
            </w: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5.2</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более 65 %</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t>9450,7</w:t>
            </w: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r>
      <w:tr w:rsidR="00355BA8" w:rsidRPr="00C7181B">
        <w:tc>
          <w:tcPr>
            <w:tcW w:w="826"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jc w:val="center"/>
              <w:rPr>
                <w:sz w:val="24"/>
                <w:szCs w:val="24"/>
              </w:rPr>
            </w:pPr>
            <w:r w:rsidRPr="00C7181B">
              <w:rPr>
                <w:sz w:val="24"/>
                <w:szCs w:val="24"/>
              </w:rPr>
              <w:lastRenderedPageBreak/>
              <w:t>6</w:t>
            </w:r>
          </w:p>
        </w:tc>
        <w:tc>
          <w:tcPr>
            <w:tcW w:w="475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D615C0">
            <w:pPr>
              <w:rPr>
                <w:sz w:val="24"/>
                <w:szCs w:val="24"/>
              </w:rPr>
            </w:pPr>
            <w:r w:rsidRPr="00C7181B">
              <w:rPr>
                <w:sz w:val="24"/>
                <w:szCs w:val="24"/>
              </w:rPr>
              <w:t>Средняя жилищная обеспеченность населения общей площадью квартир, на 1 чел.</w:t>
            </w:r>
          </w:p>
        </w:tc>
        <w:tc>
          <w:tcPr>
            <w:tcW w:w="2104"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c>
          <w:tcPr>
            <w:tcW w:w="1810" w:type="dxa"/>
            <w:tcBorders>
              <w:top w:val="single" w:sz="4" w:space="0" w:color="000000"/>
              <w:left w:val="single" w:sz="4" w:space="0" w:color="000000"/>
              <w:bottom w:val="single" w:sz="4" w:space="0" w:color="000000"/>
              <w:right w:val="single" w:sz="4" w:space="0" w:color="000000"/>
            </w:tcBorders>
            <w:vAlign w:val="center"/>
          </w:tcPr>
          <w:p w:rsidR="00355BA8" w:rsidRPr="00C7181B" w:rsidRDefault="00355BA8">
            <w:pPr>
              <w:jc w:val="center"/>
              <w:rPr>
                <w:sz w:val="24"/>
                <w:szCs w:val="24"/>
              </w:rPr>
            </w:pPr>
          </w:p>
        </w:tc>
      </w:tr>
    </w:tbl>
    <w:p w:rsidR="00355BA8" w:rsidRPr="00C7181B" w:rsidRDefault="00355BA8">
      <w:pPr>
        <w:pStyle w:val="TimesNewRoman14125"/>
        <w:contextualSpacing/>
        <w:rPr>
          <w:sz w:val="24"/>
          <w:szCs w:val="24"/>
        </w:rPr>
      </w:pPr>
    </w:p>
    <w:p w:rsidR="00355BA8" w:rsidRPr="00C7181B" w:rsidRDefault="00D615C0">
      <w:pPr>
        <w:pStyle w:val="TimesNewRoman14125"/>
        <w:ind w:firstLine="0"/>
        <w:contextualSpacing/>
        <w:rPr>
          <w:b/>
          <w:sz w:val="24"/>
          <w:szCs w:val="24"/>
        </w:rPr>
      </w:pPr>
      <w:r w:rsidRPr="00C7181B">
        <w:rPr>
          <w:b/>
          <w:sz w:val="24"/>
          <w:szCs w:val="24"/>
          <w:lang w:eastAsia="ru-RU"/>
        </w:rPr>
        <w:t xml:space="preserve">       3.7 Социальная инфраструктура</w:t>
      </w:r>
    </w:p>
    <w:p w:rsidR="00355BA8" w:rsidRPr="00C7181B" w:rsidRDefault="00355BA8">
      <w:pPr>
        <w:pStyle w:val="TimesNewRoman14125"/>
        <w:ind w:firstLine="0"/>
        <w:contextualSpacing/>
        <w:rPr>
          <w:b/>
          <w:sz w:val="24"/>
          <w:szCs w:val="24"/>
        </w:rPr>
      </w:pPr>
    </w:p>
    <w:p w:rsidR="00355BA8" w:rsidRPr="00C7181B" w:rsidRDefault="00D615C0">
      <w:pPr>
        <w:pStyle w:val="ReportTab"/>
        <w:ind w:firstLine="720"/>
        <w:contextualSpacing/>
        <w:jc w:val="both"/>
        <w:rPr>
          <w:b/>
          <w:bCs/>
          <w:i/>
          <w:szCs w:val="24"/>
        </w:rPr>
      </w:pPr>
      <w:r w:rsidRPr="00C7181B">
        <w:rPr>
          <w:b/>
          <w:i/>
          <w:szCs w:val="24"/>
        </w:rPr>
        <w:t>Культура</w:t>
      </w:r>
    </w:p>
    <w:p w:rsidR="00355BA8" w:rsidRPr="00C7181B" w:rsidRDefault="00D615C0" w:rsidP="00E96E24">
      <w:pPr>
        <w:ind w:firstLine="709"/>
        <w:rPr>
          <w:sz w:val="24"/>
          <w:szCs w:val="24"/>
        </w:rPr>
      </w:pPr>
      <w:r w:rsidRPr="00C7181B">
        <w:rPr>
          <w:color w:val="000000"/>
          <w:sz w:val="24"/>
          <w:szCs w:val="24"/>
        </w:rPr>
        <w:t>Сфера культуры в поселении представлена одним Дом культуры, которые покрывают 100% нормативной потребности населения в культурно-досуговых учреждениях. На базе данных учреждений функционируют творческие коллективы различной направленности.</w:t>
      </w:r>
    </w:p>
    <w:p w:rsidR="00355BA8" w:rsidRPr="00C7181B" w:rsidRDefault="00D615C0" w:rsidP="00E96E24">
      <w:pPr>
        <w:ind w:firstLine="709"/>
        <w:rPr>
          <w:sz w:val="24"/>
          <w:szCs w:val="24"/>
        </w:rPr>
      </w:pPr>
      <w:r w:rsidRPr="00C7181B">
        <w:rPr>
          <w:color w:val="000000"/>
          <w:sz w:val="24"/>
          <w:szCs w:val="24"/>
        </w:rPr>
        <w:t>Кроме того, на территории поселения имеются 2 библиотеки, 2 социальные комнаты.</w:t>
      </w:r>
    </w:p>
    <w:p w:rsidR="00355BA8" w:rsidRPr="00C7181B" w:rsidRDefault="00D615C0" w:rsidP="00E96E24">
      <w:pPr>
        <w:ind w:firstLine="709"/>
        <w:rPr>
          <w:sz w:val="24"/>
          <w:szCs w:val="24"/>
        </w:rPr>
      </w:pPr>
      <w:r w:rsidRPr="00C7181B">
        <w:rPr>
          <w:sz w:val="24"/>
          <w:szCs w:val="24"/>
        </w:rPr>
        <w:t>На территории поселения планируется развитие общественных зон с комплексом инфраструктуры, отвечающей современным требованиям.</w:t>
      </w:r>
    </w:p>
    <w:p w:rsidR="00355BA8" w:rsidRPr="00C7181B" w:rsidRDefault="00D615C0" w:rsidP="00E96E24">
      <w:pPr>
        <w:ind w:firstLine="709"/>
        <w:rPr>
          <w:sz w:val="24"/>
          <w:szCs w:val="24"/>
        </w:rPr>
      </w:pPr>
      <w:r w:rsidRPr="00C7181B">
        <w:rPr>
          <w:sz w:val="24"/>
          <w:szCs w:val="24"/>
        </w:rPr>
        <w:t>Развитие таких видов обслуживания как торговля, общественное питание, бытовое обслуживание,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355BA8" w:rsidRPr="00C7181B" w:rsidRDefault="00355BA8" w:rsidP="00E96E24">
      <w:pPr>
        <w:pStyle w:val="ReportTab"/>
        <w:ind w:firstLine="720"/>
        <w:contextualSpacing/>
        <w:jc w:val="both"/>
        <w:rPr>
          <w:b/>
          <w:bCs/>
          <w:i/>
          <w:szCs w:val="24"/>
        </w:rPr>
      </w:pPr>
    </w:p>
    <w:p w:rsidR="00355BA8" w:rsidRPr="00C7181B" w:rsidRDefault="00D615C0">
      <w:pPr>
        <w:pStyle w:val="ReportTab"/>
        <w:ind w:firstLine="720"/>
        <w:contextualSpacing/>
        <w:jc w:val="both"/>
        <w:rPr>
          <w:b/>
          <w:bCs/>
          <w:i/>
          <w:szCs w:val="24"/>
        </w:rPr>
      </w:pPr>
      <w:r w:rsidRPr="00C7181B">
        <w:rPr>
          <w:b/>
          <w:i/>
          <w:szCs w:val="24"/>
        </w:rPr>
        <w:t>Здравоохранение</w:t>
      </w:r>
    </w:p>
    <w:p w:rsidR="00355BA8" w:rsidRPr="00C7181B" w:rsidRDefault="00D615C0" w:rsidP="00E96E24">
      <w:pPr>
        <w:ind w:firstLine="709"/>
        <w:rPr>
          <w:sz w:val="24"/>
          <w:szCs w:val="24"/>
        </w:rPr>
      </w:pPr>
      <w:r w:rsidRPr="00C7181B">
        <w:rPr>
          <w:color w:val="000000"/>
          <w:sz w:val="24"/>
          <w:szCs w:val="24"/>
        </w:rPr>
        <w:t xml:space="preserve">Обеспеченность сельского поселения учреждениями здравоохранения, как и по району в целом, является удовлетворительной. В поселении имеются два </w:t>
      </w:r>
      <w:proofErr w:type="spellStart"/>
      <w:r w:rsidRPr="00C7181B">
        <w:rPr>
          <w:color w:val="000000"/>
          <w:sz w:val="24"/>
          <w:szCs w:val="24"/>
        </w:rPr>
        <w:t>ФАПа</w:t>
      </w:r>
      <w:proofErr w:type="spellEnd"/>
      <w:r w:rsidRPr="00C7181B">
        <w:rPr>
          <w:color w:val="000000"/>
          <w:sz w:val="24"/>
          <w:szCs w:val="24"/>
        </w:rPr>
        <w:t xml:space="preserve"> (с. Чаинск, с. Гришкино).  Персонал </w:t>
      </w:r>
      <w:proofErr w:type="spellStart"/>
      <w:r w:rsidRPr="00C7181B">
        <w:rPr>
          <w:color w:val="000000"/>
          <w:sz w:val="24"/>
          <w:szCs w:val="24"/>
        </w:rPr>
        <w:t>ФАПов</w:t>
      </w:r>
      <w:proofErr w:type="spellEnd"/>
      <w:r w:rsidRPr="00C7181B">
        <w:rPr>
          <w:color w:val="000000"/>
          <w:sz w:val="24"/>
          <w:szCs w:val="24"/>
        </w:rPr>
        <w:t xml:space="preserve"> составляет 4 человека. Оснащенность </w:t>
      </w:r>
      <w:proofErr w:type="spellStart"/>
      <w:r w:rsidRPr="00C7181B">
        <w:rPr>
          <w:color w:val="000000"/>
          <w:sz w:val="24"/>
          <w:szCs w:val="24"/>
        </w:rPr>
        <w:t>ФАПов</w:t>
      </w:r>
      <w:proofErr w:type="spellEnd"/>
      <w:r w:rsidRPr="00C7181B">
        <w:rPr>
          <w:color w:val="000000"/>
          <w:sz w:val="24"/>
          <w:szCs w:val="24"/>
        </w:rPr>
        <w:t xml:space="preserve"> удовлетворительная.</w:t>
      </w:r>
    </w:p>
    <w:p w:rsidR="00355BA8" w:rsidRPr="00C7181B" w:rsidRDefault="00D615C0" w:rsidP="00E96E24">
      <w:pPr>
        <w:pStyle w:val="TimesNewRoman14125"/>
        <w:contextualSpacing/>
        <w:rPr>
          <w:b/>
          <w:bCs/>
          <w:i/>
          <w:sz w:val="24"/>
          <w:szCs w:val="24"/>
        </w:rPr>
      </w:pPr>
      <w:r w:rsidRPr="00C7181B">
        <w:rPr>
          <w:color w:val="000000"/>
          <w:sz w:val="24"/>
          <w:szCs w:val="24"/>
        </w:rPr>
        <w:t>Таким образом, наряду с наличием необходимых объектов социальной инфраструктуры и обеспеченностью услугами социальной сферы, в поселении не развита сфера бытового обслуживания.</w:t>
      </w:r>
    </w:p>
    <w:p w:rsidR="00355BA8" w:rsidRPr="00C7181B" w:rsidRDefault="00355BA8">
      <w:pPr>
        <w:pStyle w:val="TimesNewRoman14125"/>
        <w:contextualSpacing/>
        <w:rPr>
          <w:b/>
          <w:bCs/>
          <w:i/>
          <w:sz w:val="24"/>
          <w:szCs w:val="24"/>
        </w:rPr>
      </w:pPr>
    </w:p>
    <w:p w:rsidR="00355BA8" w:rsidRPr="00C7181B" w:rsidRDefault="00D615C0">
      <w:pPr>
        <w:pStyle w:val="TimesNewRoman14125"/>
        <w:contextualSpacing/>
        <w:rPr>
          <w:b/>
          <w:bCs/>
          <w:i/>
          <w:sz w:val="24"/>
          <w:szCs w:val="24"/>
        </w:rPr>
      </w:pPr>
      <w:r w:rsidRPr="00C7181B">
        <w:rPr>
          <w:b/>
          <w:i/>
          <w:sz w:val="24"/>
          <w:szCs w:val="24"/>
          <w:lang w:eastAsia="ru-RU"/>
        </w:rPr>
        <w:t>Образование</w:t>
      </w:r>
    </w:p>
    <w:p w:rsidR="00E96E24" w:rsidRDefault="00D615C0">
      <w:pPr>
        <w:pStyle w:val="ad"/>
        <w:spacing w:after="0"/>
        <w:ind w:firstLine="720"/>
        <w:contextualSpacing/>
        <w:rPr>
          <w:color w:val="000000"/>
          <w:sz w:val="24"/>
          <w:szCs w:val="24"/>
        </w:rPr>
      </w:pPr>
      <w:r w:rsidRPr="00C7181B">
        <w:rPr>
          <w:color w:val="000000"/>
          <w:sz w:val="24"/>
          <w:szCs w:val="24"/>
        </w:rPr>
        <w:t>На территории Чаинского сельского поселения расположена одна</w:t>
      </w:r>
      <w:r w:rsidR="00E96E24">
        <w:rPr>
          <w:color w:val="000000"/>
          <w:sz w:val="24"/>
          <w:szCs w:val="24"/>
        </w:rPr>
        <w:t xml:space="preserve"> школа </w:t>
      </w:r>
      <w:r w:rsidRPr="00C7181B">
        <w:rPr>
          <w:color w:val="000000"/>
          <w:sz w:val="24"/>
          <w:szCs w:val="24"/>
        </w:rPr>
        <w:t>- МКОУ Чаинская школа-интернат.   В поселении  осуществляется привоз детей из с. Чаинск и с.</w:t>
      </w:r>
      <w:r w:rsidR="00E96E24">
        <w:rPr>
          <w:color w:val="000000"/>
          <w:sz w:val="24"/>
          <w:szCs w:val="24"/>
        </w:rPr>
        <w:t xml:space="preserve"> </w:t>
      </w:r>
      <w:r w:rsidRPr="00C7181B">
        <w:rPr>
          <w:color w:val="000000"/>
          <w:sz w:val="24"/>
          <w:szCs w:val="24"/>
        </w:rPr>
        <w:t>Гришкино  в общеобразовательное учреждение с. Подгорное.</w:t>
      </w:r>
    </w:p>
    <w:p w:rsidR="00355BA8" w:rsidRPr="00C7181B" w:rsidRDefault="00D615C0">
      <w:pPr>
        <w:pStyle w:val="ad"/>
        <w:spacing w:after="0"/>
        <w:ind w:firstLine="720"/>
        <w:contextualSpacing/>
        <w:rPr>
          <w:sz w:val="24"/>
          <w:szCs w:val="24"/>
        </w:rPr>
      </w:pPr>
      <w:r w:rsidRPr="00C7181B">
        <w:rPr>
          <w:color w:val="000000"/>
          <w:sz w:val="24"/>
          <w:szCs w:val="24"/>
        </w:rPr>
        <w:t>Сведения об образовательных учреждениях</w:t>
      </w:r>
      <w:r w:rsidRPr="00C7181B">
        <w:rPr>
          <w:sz w:val="24"/>
          <w:szCs w:val="24"/>
        </w:rPr>
        <w:t>.</w:t>
      </w:r>
    </w:p>
    <w:p w:rsidR="00355BA8" w:rsidRPr="00C7181B" w:rsidRDefault="00355BA8">
      <w:pPr>
        <w:pStyle w:val="ad"/>
        <w:spacing w:after="0"/>
        <w:ind w:firstLine="720"/>
        <w:contextualSpacing/>
        <w:rPr>
          <w:sz w:val="24"/>
          <w:szCs w:val="24"/>
        </w:rPr>
      </w:pPr>
    </w:p>
    <w:tbl>
      <w:tblPr>
        <w:tblStyle w:val="15"/>
        <w:tblW w:w="0" w:type="auto"/>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5920"/>
        <w:gridCol w:w="4111"/>
      </w:tblGrid>
      <w:tr w:rsidR="00355BA8" w:rsidRPr="00C7181B" w:rsidTr="00E96E24">
        <w:tc>
          <w:tcPr>
            <w:tcW w:w="59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jc w:val="center"/>
              <w:rPr>
                <w:sz w:val="24"/>
                <w:szCs w:val="24"/>
              </w:rPr>
            </w:pPr>
            <w:r w:rsidRPr="00C7181B">
              <w:rPr>
                <w:color w:val="000000"/>
                <w:sz w:val="24"/>
                <w:szCs w:val="24"/>
              </w:rPr>
              <w:t>Образовательное учреждение</w:t>
            </w:r>
          </w:p>
        </w:tc>
        <w:tc>
          <w:tcPr>
            <w:tcW w:w="4111" w:type="dxa"/>
            <w:tcBorders>
              <w:top w:val="single" w:sz="8"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jc w:val="center"/>
              <w:rPr>
                <w:sz w:val="24"/>
                <w:szCs w:val="24"/>
              </w:rPr>
            </w:pPr>
            <w:r w:rsidRPr="00C7181B">
              <w:rPr>
                <w:color w:val="000000"/>
                <w:sz w:val="24"/>
                <w:szCs w:val="24"/>
              </w:rPr>
              <w:t>Количество детей</w:t>
            </w:r>
          </w:p>
        </w:tc>
      </w:tr>
      <w:tr w:rsidR="00355BA8" w:rsidRPr="00C7181B" w:rsidTr="00E96E24">
        <w:tc>
          <w:tcPr>
            <w:tcW w:w="5920" w:type="dxa"/>
            <w:tcBorders>
              <w:top w:val="none" w:sz="4"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rPr>
                <w:sz w:val="24"/>
                <w:szCs w:val="24"/>
              </w:rPr>
            </w:pPr>
            <w:r w:rsidRPr="00C7181B">
              <w:rPr>
                <w:color w:val="000000"/>
                <w:sz w:val="24"/>
                <w:szCs w:val="24"/>
              </w:rPr>
              <w:t>МКОУ Чаинская школа-интернат</w:t>
            </w:r>
          </w:p>
        </w:tc>
        <w:tc>
          <w:tcPr>
            <w:tcW w:w="4111" w:type="dxa"/>
            <w:tcBorders>
              <w:top w:val="none" w:sz="4" w:space="0" w:color="000000"/>
              <w:left w:val="none" w:sz="4"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jc w:val="center"/>
              <w:rPr>
                <w:sz w:val="24"/>
                <w:szCs w:val="24"/>
              </w:rPr>
            </w:pPr>
            <w:r w:rsidRPr="00C7181B">
              <w:rPr>
                <w:color w:val="000000"/>
                <w:sz w:val="24"/>
                <w:szCs w:val="24"/>
              </w:rPr>
              <w:t>44</w:t>
            </w:r>
          </w:p>
        </w:tc>
      </w:tr>
    </w:tbl>
    <w:p w:rsidR="00355BA8" w:rsidRPr="00C7181B" w:rsidRDefault="00355BA8">
      <w:pPr>
        <w:pStyle w:val="ad"/>
        <w:spacing w:after="0"/>
        <w:ind w:firstLine="720"/>
        <w:contextualSpacing/>
        <w:rPr>
          <w:sz w:val="24"/>
          <w:szCs w:val="24"/>
        </w:rPr>
      </w:pPr>
    </w:p>
    <w:p w:rsidR="00355BA8" w:rsidRPr="00C7181B" w:rsidRDefault="00D615C0">
      <w:pPr>
        <w:pStyle w:val="ad"/>
        <w:spacing w:after="0"/>
        <w:ind w:firstLine="720"/>
        <w:contextualSpacing/>
        <w:rPr>
          <w:b/>
          <w:i/>
          <w:sz w:val="24"/>
          <w:szCs w:val="24"/>
        </w:rPr>
      </w:pPr>
      <w:r w:rsidRPr="00C7181B">
        <w:rPr>
          <w:b/>
          <w:i/>
          <w:sz w:val="24"/>
          <w:szCs w:val="24"/>
        </w:rPr>
        <w:t>Спорт</w:t>
      </w:r>
    </w:p>
    <w:p w:rsidR="00355BA8" w:rsidRPr="00C7181B" w:rsidRDefault="00D615C0">
      <w:pPr>
        <w:pStyle w:val="ad"/>
        <w:spacing w:after="0"/>
        <w:ind w:firstLine="720"/>
        <w:contextualSpacing/>
        <w:rPr>
          <w:sz w:val="24"/>
          <w:szCs w:val="24"/>
        </w:rPr>
      </w:pPr>
      <w:r w:rsidRPr="00C7181B">
        <w:rPr>
          <w:color w:val="000000"/>
          <w:sz w:val="24"/>
          <w:szCs w:val="24"/>
        </w:rPr>
        <w:t>На базе средних школ работают спортивные секции и секции общей физической подготовки.</w:t>
      </w:r>
    </w:p>
    <w:p w:rsidR="00355BA8" w:rsidRPr="00C7181B" w:rsidRDefault="00D615C0">
      <w:pPr>
        <w:ind w:firstLine="720"/>
        <w:rPr>
          <w:sz w:val="24"/>
          <w:szCs w:val="24"/>
        </w:rPr>
      </w:pPr>
      <w:r w:rsidRPr="00C7181B">
        <w:rPr>
          <w:iCs/>
          <w:sz w:val="24"/>
          <w:szCs w:val="24"/>
        </w:rPr>
        <w:t>Спортивные залы, расположенные при школах так же могут использоваться взрослым населением для занятий спортом.  Тем не менее, взрослое население испытывает острый дефицит в объектах физкультуры и спорта.</w:t>
      </w:r>
    </w:p>
    <w:p w:rsidR="00355BA8" w:rsidRPr="00C7181B" w:rsidRDefault="00355BA8">
      <w:pPr>
        <w:pStyle w:val="ad"/>
        <w:spacing w:after="0"/>
        <w:contextualSpacing/>
        <w:rPr>
          <w:sz w:val="24"/>
          <w:szCs w:val="24"/>
        </w:rPr>
      </w:pPr>
    </w:p>
    <w:p w:rsidR="00355BA8" w:rsidRPr="00C7181B" w:rsidRDefault="00D615C0">
      <w:pPr>
        <w:pStyle w:val="ad"/>
        <w:spacing w:after="0"/>
        <w:ind w:firstLine="720"/>
        <w:contextualSpacing/>
        <w:rPr>
          <w:b/>
          <w:i/>
          <w:sz w:val="24"/>
          <w:szCs w:val="24"/>
        </w:rPr>
      </w:pPr>
      <w:r w:rsidRPr="00C7181B">
        <w:rPr>
          <w:b/>
          <w:i/>
          <w:sz w:val="24"/>
          <w:szCs w:val="24"/>
        </w:rPr>
        <w:t>Связь</w:t>
      </w:r>
    </w:p>
    <w:p w:rsidR="00355BA8" w:rsidRPr="00C7181B" w:rsidRDefault="00D615C0">
      <w:pPr>
        <w:pStyle w:val="ad"/>
        <w:spacing w:after="0"/>
        <w:ind w:firstLine="720"/>
        <w:contextualSpacing/>
        <w:rPr>
          <w:sz w:val="24"/>
          <w:szCs w:val="24"/>
        </w:rPr>
      </w:pPr>
      <w:r w:rsidRPr="00C7181B">
        <w:rPr>
          <w:sz w:val="24"/>
          <w:szCs w:val="24"/>
        </w:rPr>
        <w:t>Уровень телефонизации</w:t>
      </w:r>
      <w:r w:rsidRPr="00C7181B">
        <w:rPr>
          <w:b/>
          <w:sz w:val="24"/>
          <w:szCs w:val="24"/>
        </w:rPr>
        <w:t xml:space="preserve"> </w:t>
      </w:r>
      <w:r w:rsidRPr="00C7181B">
        <w:rPr>
          <w:sz w:val="24"/>
          <w:szCs w:val="24"/>
        </w:rPr>
        <w:t xml:space="preserve">сельского поселения Чаинское является низким. В нем зарегистрировано182 телефонных точки, сотовая связь неустойчива, а в некоторых пунктах отсутствует вовсе, в поселении установлен усилитель сотовой связи «Мегафон». Телеграфная связь в поселении отсутствует.  На территории поселения имеется отделение «Почты России» </w:t>
      </w:r>
    </w:p>
    <w:p w:rsidR="00355BA8" w:rsidRPr="00C7181B" w:rsidRDefault="00355BA8">
      <w:pPr>
        <w:pStyle w:val="ad"/>
        <w:spacing w:after="0"/>
        <w:ind w:firstLine="720"/>
        <w:contextualSpacing/>
        <w:rPr>
          <w:b/>
          <w:bCs/>
          <w:i/>
          <w:sz w:val="24"/>
          <w:szCs w:val="24"/>
        </w:rPr>
      </w:pPr>
    </w:p>
    <w:p w:rsidR="00355BA8" w:rsidRPr="00C7181B" w:rsidRDefault="00D615C0">
      <w:pPr>
        <w:pStyle w:val="ad"/>
        <w:spacing w:after="0"/>
        <w:ind w:firstLine="720"/>
        <w:contextualSpacing/>
        <w:rPr>
          <w:b/>
          <w:bCs/>
          <w:i/>
          <w:sz w:val="24"/>
          <w:szCs w:val="24"/>
        </w:rPr>
      </w:pPr>
      <w:r w:rsidRPr="00C7181B">
        <w:rPr>
          <w:b/>
          <w:i/>
          <w:sz w:val="24"/>
          <w:szCs w:val="24"/>
        </w:rPr>
        <w:t>Торговля</w:t>
      </w:r>
    </w:p>
    <w:p w:rsidR="00355BA8" w:rsidRPr="00C7181B" w:rsidRDefault="00D615C0">
      <w:pPr>
        <w:ind w:firstLine="709"/>
        <w:rPr>
          <w:sz w:val="24"/>
          <w:szCs w:val="24"/>
        </w:rPr>
      </w:pPr>
      <w:r w:rsidRPr="00C7181B">
        <w:rPr>
          <w:sz w:val="24"/>
          <w:szCs w:val="24"/>
        </w:rPr>
        <w:t>Из проведенного анализа видна недостаточность услуг, предоставляемых населению в данной сфере.</w:t>
      </w:r>
    </w:p>
    <w:p w:rsidR="00355BA8" w:rsidRPr="00C7181B" w:rsidRDefault="00D615C0">
      <w:pPr>
        <w:rPr>
          <w:sz w:val="24"/>
          <w:szCs w:val="24"/>
        </w:rPr>
      </w:pPr>
      <w:r w:rsidRPr="00C7181B">
        <w:rPr>
          <w:sz w:val="24"/>
          <w:szCs w:val="24"/>
        </w:rPr>
        <w:lastRenderedPageBreak/>
        <w:tab/>
        <w:t>Что касается перечисленных учреждений бытового обслуживания, развитие таких видов обслуживания как торговля, общественное питание, бытовое обслуживание, коммунальное хозяйство в условиях рыночных отношений в экономике происходит по принципу сбалансированности спроса и предложения. При этом спрос на те или иные виды услуг зависит от уровня жизни населения, который в свою очередь определяется уровнем развития экономики муниципального образования и региона.</w:t>
      </w:r>
    </w:p>
    <w:p w:rsidR="00355BA8" w:rsidRPr="00C7181B" w:rsidRDefault="00D615C0">
      <w:pPr>
        <w:rPr>
          <w:sz w:val="24"/>
          <w:szCs w:val="24"/>
        </w:rPr>
      </w:pPr>
      <w:r w:rsidRPr="00C7181B">
        <w:rPr>
          <w:sz w:val="24"/>
          <w:szCs w:val="24"/>
        </w:rPr>
        <w:tab/>
        <w:t>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села. Требуются мероприятия по привлечению к деятельности в данной сфере обслуживания индивидуальных предпринимателей.</w:t>
      </w:r>
    </w:p>
    <w:p w:rsidR="00355BA8" w:rsidRPr="00C7181B" w:rsidRDefault="00355BA8">
      <w:pPr>
        <w:pStyle w:val="211"/>
        <w:ind w:firstLine="0"/>
        <w:contextualSpacing/>
        <w:rPr>
          <w:sz w:val="24"/>
          <w:szCs w:val="24"/>
        </w:rPr>
      </w:pPr>
    </w:p>
    <w:p w:rsidR="00355BA8" w:rsidRPr="00C7181B" w:rsidRDefault="00D615C0">
      <w:pPr>
        <w:pStyle w:val="af4"/>
        <w:spacing w:after="0"/>
        <w:contextualSpacing/>
        <w:rPr>
          <w:b/>
          <w:sz w:val="24"/>
          <w:szCs w:val="24"/>
        </w:rPr>
      </w:pPr>
      <w:bookmarkStart w:id="16" w:name="_Toc147411592"/>
      <w:r w:rsidRPr="00C7181B">
        <w:rPr>
          <w:b/>
          <w:sz w:val="24"/>
          <w:szCs w:val="24"/>
        </w:rPr>
        <w:t>3.8 Транспортная инфраструктура</w:t>
      </w:r>
      <w:bookmarkEnd w:id="16"/>
    </w:p>
    <w:p w:rsidR="00355BA8" w:rsidRPr="00C7181B" w:rsidRDefault="00355BA8">
      <w:pPr>
        <w:ind w:firstLine="709"/>
        <w:contextualSpacing/>
        <w:rPr>
          <w:b/>
          <w:bCs/>
          <w:i/>
          <w:sz w:val="24"/>
          <w:szCs w:val="24"/>
        </w:rPr>
      </w:pPr>
    </w:p>
    <w:p w:rsidR="00355BA8" w:rsidRPr="00C7181B" w:rsidRDefault="00D615C0">
      <w:pPr>
        <w:ind w:firstLine="709"/>
        <w:contextualSpacing/>
        <w:rPr>
          <w:sz w:val="24"/>
          <w:szCs w:val="24"/>
        </w:rPr>
      </w:pPr>
      <w:r w:rsidRPr="00C7181B">
        <w:rPr>
          <w:sz w:val="24"/>
          <w:szCs w:val="24"/>
        </w:rPr>
        <w:t xml:space="preserve">Протяженность дорог, находящихся на территории сельского поселения, составляет 26 км, площадь - 156000 м². Следует отметить, что вся площадь дорог требует  приведения в нормативное состояние. С. Гришкино и с. Андреевка не имеют круглогодичное транспортное сообщение с центром поселения. </w:t>
      </w:r>
    </w:p>
    <w:p w:rsidR="00355BA8" w:rsidRPr="00C7181B" w:rsidRDefault="00355BA8">
      <w:pPr>
        <w:ind w:firstLine="709"/>
        <w:contextualSpacing/>
        <w:rPr>
          <w:b/>
          <w:bCs/>
          <w:i/>
          <w:sz w:val="24"/>
          <w:szCs w:val="24"/>
        </w:rPr>
      </w:pPr>
    </w:p>
    <w:p w:rsidR="00355BA8" w:rsidRPr="00C7181B" w:rsidRDefault="00D615C0">
      <w:pPr>
        <w:ind w:firstLine="709"/>
        <w:contextualSpacing/>
        <w:rPr>
          <w:b/>
          <w:bCs/>
          <w:i/>
          <w:sz w:val="24"/>
          <w:szCs w:val="24"/>
        </w:rPr>
      </w:pPr>
      <w:r w:rsidRPr="00C7181B">
        <w:rPr>
          <w:b/>
          <w:i/>
          <w:sz w:val="24"/>
          <w:szCs w:val="24"/>
        </w:rPr>
        <w:t>Поселковые автодороги и транспорт</w:t>
      </w:r>
    </w:p>
    <w:p w:rsidR="00355BA8" w:rsidRPr="00C7181B" w:rsidRDefault="00D615C0">
      <w:pPr>
        <w:shd w:val="clear" w:color="auto" w:fill="FFFFFF"/>
        <w:ind w:firstLine="720"/>
        <w:rPr>
          <w:sz w:val="24"/>
          <w:szCs w:val="24"/>
        </w:rPr>
      </w:pPr>
      <w:r w:rsidRPr="00C7181B">
        <w:rPr>
          <w:sz w:val="24"/>
          <w:szCs w:val="24"/>
        </w:rPr>
        <w:t>Автомобильные дороги</w:t>
      </w:r>
      <w:r w:rsidRPr="00C7181B">
        <w:rPr>
          <w:b/>
          <w:bCs/>
          <w:sz w:val="24"/>
          <w:szCs w:val="24"/>
        </w:rPr>
        <w:t xml:space="preserve"> </w:t>
      </w:r>
      <w:r w:rsidRPr="00C7181B">
        <w:rPr>
          <w:sz w:val="24"/>
          <w:szCs w:val="24"/>
        </w:rPr>
        <w:t>являются важнейшей составной частью транспортной инфраструктуры Чаинского сельского поселения. Они связывают территорию поселения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w:t>
      </w:r>
    </w:p>
    <w:p w:rsidR="00355BA8" w:rsidRPr="00C7181B" w:rsidRDefault="00D615C0">
      <w:pPr>
        <w:shd w:val="clear" w:color="auto" w:fill="FFFFFF"/>
        <w:ind w:firstLine="720"/>
        <w:rPr>
          <w:sz w:val="24"/>
          <w:szCs w:val="24"/>
        </w:rPr>
      </w:pPr>
      <w:r w:rsidRPr="00C7181B">
        <w:rPr>
          <w:sz w:val="24"/>
          <w:szCs w:val="24"/>
        </w:rPr>
        <w:t>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сельского поселения, находящиеся в муниципальной собственности сельского поселения.</w:t>
      </w:r>
    </w:p>
    <w:p w:rsidR="00355BA8" w:rsidRPr="00C7181B" w:rsidRDefault="00D615C0">
      <w:pPr>
        <w:shd w:val="clear" w:color="auto" w:fill="FFFFFF"/>
        <w:ind w:firstLine="720"/>
        <w:rPr>
          <w:sz w:val="24"/>
          <w:szCs w:val="24"/>
        </w:rPr>
      </w:pPr>
      <w:r w:rsidRPr="00C7181B">
        <w:rPr>
          <w:sz w:val="24"/>
          <w:szCs w:val="24"/>
        </w:rPr>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355BA8" w:rsidRPr="00C7181B" w:rsidRDefault="00D615C0">
      <w:pPr>
        <w:shd w:val="clear" w:color="auto" w:fill="FFFFFF"/>
        <w:ind w:firstLine="720"/>
        <w:rPr>
          <w:sz w:val="24"/>
          <w:szCs w:val="24"/>
        </w:rPr>
      </w:pPr>
      <w:r w:rsidRPr="00C7181B">
        <w:rPr>
          <w:sz w:val="24"/>
          <w:szCs w:val="24"/>
        </w:rPr>
        <w:t xml:space="preserve">Недостаточный уровень развития дорожной сети приводит к значительным </w:t>
      </w:r>
      <w:r w:rsidRPr="00C7181B">
        <w:rPr>
          <w:spacing w:val="-1"/>
          <w:sz w:val="24"/>
          <w:szCs w:val="24"/>
        </w:rPr>
        <w:t xml:space="preserve">потерям экономики и населения поселения, является одним из наиболее существенных </w:t>
      </w:r>
      <w:r w:rsidRPr="00C7181B">
        <w:rPr>
          <w:sz w:val="24"/>
          <w:szCs w:val="24"/>
        </w:rPr>
        <w:t>ограничений темпов роста социально-экономического развития Чаинского сельского поселения, поэтому совершенствование сети автомобильных дорог общего пользования местного значения важно для поселения. Это в будущем может позволить обеспечить приток трудовых ресурсов, развитие производства, а это в свою очередь может привести к экономическому росту поселения.</w:t>
      </w:r>
    </w:p>
    <w:p w:rsidR="00355BA8" w:rsidRPr="00C7181B" w:rsidRDefault="00D615C0">
      <w:pPr>
        <w:shd w:val="clear" w:color="auto" w:fill="FFFFFF"/>
        <w:ind w:firstLine="720"/>
        <w:rPr>
          <w:sz w:val="24"/>
          <w:szCs w:val="24"/>
        </w:rPr>
      </w:pPr>
      <w:r w:rsidRPr="00C7181B">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355BA8" w:rsidRPr="00C7181B" w:rsidRDefault="00D615C0">
      <w:pPr>
        <w:shd w:val="clear" w:color="auto" w:fill="FFFFFF"/>
        <w:ind w:firstLine="720"/>
        <w:rPr>
          <w:sz w:val="24"/>
          <w:szCs w:val="24"/>
        </w:rPr>
      </w:pPr>
      <w:r w:rsidRPr="00C7181B">
        <w:rPr>
          <w:sz w:val="24"/>
          <w:szCs w:val="24"/>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w:t>
      </w:r>
      <w:r w:rsidRPr="00C7181B">
        <w:rPr>
          <w:spacing w:val="-3"/>
          <w:sz w:val="24"/>
          <w:szCs w:val="24"/>
        </w:rPr>
        <w:t xml:space="preserve">эксплуатации дорог. При выполнении текущего ремонта используются современные </w:t>
      </w:r>
      <w:r w:rsidRPr="00C7181B">
        <w:rPr>
          <w:sz w:val="24"/>
          <w:szCs w:val="24"/>
        </w:rPr>
        <w:t xml:space="preserve">технологии с использованием </w:t>
      </w:r>
      <w:r w:rsidRPr="00C7181B">
        <w:rPr>
          <w:sz w:val="24"/>
          <w:szCs w:val="24"/>
        </w:rPr>
        <w:lastRenderedPageBreak/>
        <w:t xml:space="preserve">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w:t>
      </w:r>
      <w:proofErr w:type="spellStart"/>
      <w:r w:rsidRPr="00C7181B">
        <w:rPr>
          <w:sz w:val="24"/>
          <w:szCs w:val="24"/>
        </w:rPr>
        <w:t>недоремонта</w:t>
      </w:r>
      <w:proofErr w:type="spellEnd"/>
      <w:r w:rsidRPr="00C7181B">
        <w:rPr>
          <w:sz w:val="24"/>
          <w:szCs w:val="24"/>
        </w:rPr>
        <w:t>. Учитывая вышеизложенное, в условиях ограниченных финансовых средств</w:t>
      </w:r>
      <w:r w:rsidR="00E96E24">
        <w:rPr>
          <w:sz w:val="24"/>
          <w:szCs w:val="24"/>
        </w:rPr>
        <w:t>,</w:t>
      </w:r>
      <w:r w:rsidRPr="00C7181B">
        <w:rPr>
          <w:sz w:val="24"/>
          <w:szCs w:val="24"/>
        </w:rPr>
        <w:t xml:space="preserve">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355BA8" w:rsidRPr="00C7181B" w:rsidRDefault="00D615C0">
      <w:pPr>
        <w:shd w:val="clear" w:color="auto" w:fill="FFFFFF"/>
        <w:ind w:firstLine="720"/>
        <w:rPr>
          <w:sz w:val="24"/>
          <w:szCs w:val="24"/>
        </w:rPr>
      </w:pPr>
      <w:r w:rsidRPr="00C7181B">
        <w:rPr>
          <w:sz w:val="24"/>
          <w:szCs w:val="24"/>
        </w:rPr>
        <w:t>Применение программно-целевого метода в развитии автомобильных дорог общего пользования местного значения Чаинского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355BA8" w:rsidRPr="00C7181B" w:rsidRDefault="00D615C0">
      <w:pPr>
        <w:shd w:val="clear" w:color="auto" w:fill="FFFFFF"/>
        <w:tabs>
          <w:tab w:val="left" w:pos="1464"/>
          <w:tab w:val="left" w:pos="3470"/>
          <w:tab w:val="left" w:pos="5045"/>
          <w:tab w:val="left" w:pos="6677"/>
          <w:tab w:val="left" w:pos="9264"/>
        </w:tabs>
        <w:ind w:firstLine="720"/>
        <w:rPr>
          <w:sz w:val="24"/>
          <w:szCs w:val="24"/>
        </w:rPr>
      </w:pPr>
      <w:r w:rsidRPr="00C7181B">
        <w:rPr>
          <w:sz w:val="24"/>
          <w:szCs w:val="24"/>
        </w:rPr>
        <w:t xml:space="preserve">В связи с недостаточностью финансирования расходов на дорожное хозяйство в </w:t>
      </w:r>
      <w:r w:rsidRPr="00C7181B">
        <w:rPr>
          <w:spacing w:val="-2"/>
          <w:sz w:val="24"/>
          <w:szCs w:val="24"/>
        </w:rPr>
        <w:t>бюджете</w:t>
      </w:r>
      <w:r w:rsidRPr="00C7181B">
        <w:rPr>
          <w:sz w:val="24"/>
          <w:szCs w:val="24"/>
        </w:rPr>
        <w:t xml:space="preserve"> </w:t>
      </w:r>
      <w:r w:rsidRPr="00C7181B">
        <w:rPr>
          <w:spacing w:val="-2"/>
          <w:sz w:val="24"/>
          <w:szCs w:val="24"/>
        </w:rPr>
        <w:t>Чаинского</w:t>
      </w:r>
      <w:r w:rsidRPr="00C7181B">
        <w:rPr>
          <w:sz w:val="24"/>
          <w:szCs w:val="24"/>
        </w:rPr>
        <w:t xml:space="preserve"> </w:t>
      </w:r>
      <w:r w:rsidRPr="00C7181B">
        <w:rPr>
          <w:spacing w:val="-2"/>
          <w:sz w:val="24"/>
          <w:szCs w:val="24"/>
        </w:rPr>
        <w:t>сельского</w:t>
      </w:r>
      <w:r w:rsidRPr="00C7181B">
        <w:rPr>
          <w:sz w:val="24"/>
          <w:szCs w:val="24"/>
        </w:rPr>
        <w:t xml:space="preserve"> </w:t>
      </w:r>
      <w:r w:rsidRPr="00C7181B">
        <w:rPr>
          <w:spacing w:val="-2"/>
          <w:sz w:val="24"/>
          <w:szCs w:val="24"/>
        </w:rPr>
        <w:t>поселения</w:t>
      </w:r>
      <w:r w:rsidRPr="00C7181B">
        <w:rPr>
          <w:sz w:val="24"/>
          <w:szCs w:val="24"/>
        </w:rPr>
        <w:t xml:space="preserve"> </w:t>
      </w:r>
      <w:r w:rsidRPr="00C7181B">
        <w:rPr>
          <w:spacing w:val="-2"/>
          <w:sz w:val="24"/>
          <w:szCs w:val="24"/>
        </w:rPr>
        <w:t>эксплуатационное</w:t>
      </w:r>
      <w:r w:rsidRPr="00C7181B">
        <w:rPr>
          <w:sz w:val="24"/>
          <w:szCs w:val="24"/>
        </w:rPr>
        <w:t xml:space="preserve"> </w:t>
      </w:r>
      <w:r w:rsidRPr="00C7181B">
        <w:rPr>
          <w:spacing w:val="-2"/>
          <w:sz w:val="24"/>
          <w:szCs w:val="24"/>
        </w:rPr>
        <w:t>состояние</w:t>
      </w:r>
      <w:r w:rsidRPr="00C7181B">
        <w:rPr>
          <w:sz w:val="24"/>
          <w:szCs w:val="24"/>
        </w:rPr>
        <w:t xml:space="preserve">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w:t>
      </w:r>
    </w:p>
    <w:p w:rsidR="00355BA8" w:rsidRPr="00C7181B" w:rsidRDefault="00D615C0">
      <w:pPr>
        <w:shd w:val="clear" w:color="auto" w:fill="FFFFFF"/>
        <w:ind w:firstLine="720"/>
        <w:rPr>
          <w:sz w:val="24"/>
          <w:szCs w:val="24"/>
        </w:rPr>
      </w:pPr>
      <w:r w:rsidRPr="00C7181B">
        <w:rPr>
          <w:sz w:val="24"/>
          <w:szCs w:val="24"/>
        </w:rPr>
        <w:t xml:space="preserve">В настоящее время в собственности Чаинского сельского поселения находится 26,758 км автомобильных дорог общего пользования местного значения.  </w:t>
      </w:r>
    </w:p>
    <w:p w:rsidR="00355BA8" w:rsidRPr="00C7181B" w:rsidRDefault="00D615C0">
      <w:pPr>
        <w:pStyle w:val="ad"/>
        <w:spacing w:after="0"/>
        <w:contextualSpacing/>
        <w:rPr>
          <w:sz w:val="24"/>
          <w:szCs w:val="24"/>
        </w:rPr>
      </w:pPr>
      <w:r w:rsidRPr="00C7181B">
        <w:rPr>
          <w:sz w:val="24"/>
          <w:szCs w:val="24"/>
        </w:rPr>
        <w:t xml:space="preserve"> Перечень дорог местного значения утвержден постановлением администрации Чаинского сельского поселения от 22.09.2014 года № 33 «Об утверждении перечня автомобильных дорог общего пользования местного значения в границах населенных пунктов муниципального образования «Чаинское сельское поселение»:</w:t>
      </w:r>
    </w:p>
    <w:p w:rsidR="00355BA8" w:rsidRPr="00C7181B" w:rsidRDefault="00355BA8">
      <w:pPr>
        <w:pStyle w:val="ad"/>
        <w:spacing w:after="0"/>
        <w:contextualSpacing/>
        <w:rPr>
          <w:sz w:val="24"/>
          <w:szCs w:val="24"/>
        </w:rPr>
      </w:pPr>
    </w:p>
    <w:tbl>
      <w:tblPr>
        <w:tblW w:w="10856" w:type="dxa"/>
        <w:tblInd w:w="-601" w:type="dxa"/>
        <w:tblLayout w:type="fixed"/>
        <w:tblLook w:val="04A0" w:firstRow="1" w:lastRow="0" w:firstColumn="1" w:lastColumn="0" w:noHBand="0" w:noVBand="1"/>
      </w:tblPr>
      <w:tblGrid>
        <w:gridCol w:w="4677"/>
        <w:gridCol w:w="1134"/>
        <w:gridCol w:w="2693"/>
        <w:gridCol w:w="2352"/>
      </w:tblGrid>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Адрес автомобильной дороги</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Протяженность, м</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Идентификационный номер</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Кадастровый номер</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Андреевка, </w:t>
            </w:r>
            <w:proofErr w:type="spellStart"/>
            <w:r w:rsidRPr="00C7181B">
              <w:rPr>
                <w:b/>
                <w:sz w:val="24"/>
                <w:szCs w:val="24"/>
              </w:rPr>
              <w:t>ул.Северная</w:t>
            </w:r>
            <w:proofErr w:type="spellEnd"/>
            <w:r w:rsidRPr="00C7181B">
              <w:rPr>
                <w:sz w:val="24"/>
                <w:szCs w:val="24"/>
              </w:rPr>
              <w:t xml:space="preserve">: от пересечения с улицей Центральная до </w:t>
            </w:r>
            <w:proofErr w:type="spellStart"/>
            <w:r w:rsidRPr="00C7181B">
              <w:rPr>
                <w:sz w:val="24"/>
                <w:szCs w:val="24"/>
              </w:rPr>
              <w:t>ул.Северная</w:t>
            </w:r>
            <w:proofErr w:type="spellEnd"/>
            <w:r w:rsidRPr="00C7181B">
              <w:rPr>
                <w:sz w:val="24"/>
                <w:szCs w:val="24"/>
              </w:rPr>
              <w:t>, дом № 10</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528</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Ч01А</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70:15:0000000:106</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Андреевка, </w:t>
            </w:r>
            <w:proofErr w:type="spellStart"/>
            <w:r w:rsidRPr="00C7181B">
              <w:rPr>
                <w:b/>
                <w:sz w:val="24"/>
                <w:szCs w:val="24"/>
              </w:rPr>
              <w:t>ул.Центральная</w:t>
            </w:r>
            <w:proofErr w:type="spellEnd"/>
            <w:r w:rsidRPr="00C7181B">
              <w:rPr>
                <w:b/>
                <w:sz w:val="24"/>
                <w:szCs w:val="24"/>
              </w:rPr>
              <w:t xml:space="preserve">, </w:t>
            </w:r>
            <w:r w:rsidRPr="00C7181B">
              <w:rPr>
                <w:sz w:val="24"/>
                <w:szCs w:val="24"/>
              </w:rPr>
              <w:t>от улица Центральная, дом № 1 до улицы Центральная, дом № 21</w:t>
            </w:r>
            <w:r w:rsidRPr="00C7181B">
              <w:rPr>
                <w:b/>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848</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Ч02А</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70:15:0000000:103</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Андреевка, </w:t>
            </w:r>
            <w:proofErr w:type="spellStart"/>
            <w:r w:rsidRPr="00C7181B">
              <w:rPr>
                <w:b/>
                <w:sz w:val="24"/>
                <w:szCs w:val="24"/>
              </w:rPr>
              <w:t>ул.Школьная</w:t>
            </w:r>
            <w:proofErr w:type="spellEnd"/>
            <w:r w:rsidRPr="00C7181B">
              <w:rPr>
                <w:b/>
                <w:sz w:val="24"/>
                <w:szCs w:val="24"/>
              </w:rPr>
              <w:t xml:space="preserve">: </w:t>
            </w:r>
            <w:r w:rsidRPr="00C7181B">
              <w:rPr>
                <w:sz w:val="24"/>
                <w:szCs w:val="24"/>
              </w:rPr>
              <w:t xml:space="preserve">от пересечения с улицей Центральная до </w:t>
            </w:r>
            <w:proofErr w:type="spellStart"/>
            <w:r w:rsidRPr="00C7181B">
              <w:rPr>
                <w:sz w:val="24"/>
                <w:szCs w:val="24"/>
              </w:rPr>
              <w:t>ул.Школьная</w:t>
            </w:r>
            <w:proofErr w:type="spellEnd"/>
            <w:r w:rsidRPr="00C7181B">
              <w:rPr>
                <w:sz w:val="24"/>
                <w:szCs w:val="24"/>
              </w:rPr>
              <w:t>, дом № 11</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409</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Ч03А</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70:15:0100000:55</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с. Андреевка, Подъезд до            кладбища</w:t>
            </w:r>
            <w:r w:rsidRPr="00C7181B">
              <w:rPr>
                <w:sz w:val="24"/>
                <w:szCs w:val="24"/>
              </w:rPr>
              <w:t>: от улица Центральная, дом № 21 до кладбища</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500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Ч04А</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70:15:0000000:112</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ул.Береговая</w:t>
            </w:r>
            <w:proofErr w:type="spellEnd"/>
            <w:r w:rsidRPr="00C7181B">
              <w:rPr>
                <w:sz w:val="24"/>
                <w:szCs w:val="24"/>
              </w:rPr>
              <w:t xml:space="preserve">: от примыкания к улице Заводская до </w:t>
            </w:r>
            <w:proofErr w:type="spellStart"/>
            <w:r w:rsidRPr="00C7181B">
              <w:rPr>
                <w:sz w:val="24"/>
                <w:szCs w:val="24"/>
              </w:rPr>
              <w:t>ул.Береговая</w:t>
            </w:r>
            <w:proofErr w:type="spellEnd"/>
            <w:r w:rsidRPr="00C7181B">
              <w:rPr>
                <w:sz w:val="24"/>
                <w:szCs w:val="24"/>
              </w:rPr>
              <w:t xml:space="preserve">, дом № 11 </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329</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Ч01Г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70:15:0100010:456</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ул.Больничная</w:t>
            </w:r>
            <w:proofErr w:type="spellEnd"/>
            <w:r w:rsidRPr="00C7181B">
              <w:rPr>
                <w:b/>
                <w:sz w:val="24"/>
                <w:szCs w:val="24"/>
              </w:rPr>
              <w:t>,</w:t>
            </w:r>
            <w:r w:rsidRPr="00C7181B">
              <w:rPr>
                <w:sz w:val="24"/>
                <w:szCs w:val="24"/>
              </w:rPr>
              <w:t xml:space="preserve"> от пересечения улиц Советская и Озерная до </w:t>
            </w:r>
            <w:proofErr w:type="spellStart"/>
            <w:r w:rsidRPr="00C7181B">
              <w:rPr>
                <w:sz w:val="24"/>
                <w:szCs w:val="24"/>
              </w:rPr>
              <w:t>ул.Больничная</w:t>
            </w:r>
            <w:proofErr w:type="spellEnd"/>
            <w:r w:rsidRPr="00C7181B">
              <w:rPr>
                <w:sz w:val="24"/>
                <w:szCs w:val="24"/>
              </w:rPr>
              <w:t xml:space="preserve">, дом № 26 </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700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Ч02Г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70:15:0100010:461</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ул.Заводская</w:t>
            </w:r>
            <w:proofErr w:type="spellEnd"/>
            <w:r w:rsidRPr="00C7181B">
              <w:rPr>
                <w:sz w:val="24"/>
                <w:szCs w:val="24"/>
              </w:rPr>
              <w:t>: от пересечения с улицей Зеленая до пересечения улиц Береговая и Трудовая</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463</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Ч03Г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70:15:0100010:459</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ул.Заозерная</w:t>
            </w:r>
            <w:proofErr w:type="spellEnd"/>
            <w:r w:rsidRPr="00C7181B">
              <w:rPr>
                <w:sz w:val="24"/>
                <w:szCs w:val="24"/>
              </w:rPr>
              <w:t xml:space="preserve">, от </w:t>
            </w:r>
            <w:r w:rsidRPr="00C7181B">
              <w:rPr>
                <w:sz w:val="24"/>
                <w:szCs w:val="24"/>
              </w:rPr>
              <w:lastRenderedPageBreak/>
              <w:t xml:space="preserve">автодороги Подгорное – </w:t>
            </w:r>
            <w:proofErr w:type="spellStart"/>
            <w:r w:rsidRPr="00C7181B">
              <w:rPr>
                <w:sz w:val="24"/>
                <w:szCs w:val="24"/>
              </w:rPr>
              <w:t>Игнашкино</w:t>
            </w:r>
            <w:proofErr w:type="spellEnd"/>
            <w:r w:rsidRPr="00C7181B">
              <w:rPr>
                <w:sz w:val="24"/>
                <w:szCs w:val="24"/>
              </w:rPr>
              <w:t xml:space="preserve"> до </w:t>
            </w:r>
            <w:proofErr w:type="spellStart"/>
            <w:r w:rsidRPr="00C7181B">
              <w:rPr>
                <w:sz w:val="24"/>
                <w:szCs w:val="24"/>
              </w:rPr>
              <w:t>ул.Заозерная</w:t>
            </w:r>
            <w:proofErr w:type="spellEnd"/>
            <w:r w:rsidRPr="00C7181B">
              <w:rPr>
                <w:sz w:val="24"/>
                <w:szCs w:val="24"/>
              </w:rPr>
              <w:t>, дом № 7</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lastRenderedPageBreak/>
              <w:t>500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 xml:space="preserve">69-256-860 ОП МП </w:t>
            </w:r>
            <w:r w:rsidRPr="00C7181B">
              <w:rPr>
                <w:sz w:val="24"/>
                <w:szCs w:val="24"/>
              </w:rPr>
              <w:lastRenderedPageBreak/>
              <w:t>Ч04Г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lastRenderedPageBreak/>
              <w:t>70:15:0000000:110</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lastRenderedPageBreak/>
              <w:t xml:space="preserve">с. Гришкино, </w:t>
            </w:r>
            <w:proofErr w:type="spellStart"/>
            <w:r w:rsidRPr="00C7181B">
              <w:rPr>
                <w:b/>
                <w:sz w:val="24"/>
                <w:szCs w:val="24"/>
              </w:rPr>
              <w:t>ул.Зеленая</w:t>
            </w:r>
            <w:proofErr w:type="spellEnd"/>
            <w:r w:rsidRPr="00C7181B">
              <w:rPr>
                <w:b/>
                <w:sz w:val="24"/>
                <w:szCs w:val="24"/>
              </w:rPr>
              <w:t xml:space="preserve">: </w:t>
            </w:r>
            <w:r w:rsidRPr="00C7181B">
              <w:rPr>
                <w:sz w:val="24"/>
                <w:szCs w:val="24"/>
              </w:rPr>
              <w:t xml:space="preserve">от пересечения улиц Советская и Заводская до примыкания </w:t>
            </w:r>
            <w:proofErr w:type="spellStart"/>
            <w:r w:rsidRPr="00C7181B">
              <w:rPr>
                <w:sz w:val="24"/>
                <w:szCs w:val="24"/>
              </w:rPr>
              <w:t>ул.Заозерная</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650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Ч05Г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70:15:0000000:118</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ул.Озерная</w:t>
            </w:r>
            <w:proofErr w:type="spellEnd"/>
            <w:r w:rsidRPr="00C7181B">
              <w:rPr>
                <w:sz w:val="24"/>
                <w:szCs w:val="24"/>
              </w:rPr>
              <w:t xml:space="preserve">: от пересечения улиц Советская и Больничная до </w:t>
            </w:r>
            <w:proofErr w:type="spellStart"/>
            <w:r w:rsidRPr="00C7181B">
              <w:rPr>
                <w:sz w:val="24"/>
                <w:szCs w:val="24"/>
              </w:rPr>
              <w:t>ул.Озерная</w:t>
            </w:r>
            <w:proofErr w:type="spellEnd"/>
            <w:r w:rsidRPr="00C7181B">
              <w:rPr>
                <w:sz w:val="24"/>
                <w:szCs w:val="24"/>
              </w:rPr>
              <w:t>, дом № 14</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850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Ч06Г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70:15:0100010:457</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ул.Студенческая</w:t>
            </w:r>
            <w:proofErr w:type="spellEnd"/>
            <w:r w:rsidRPr="00C7181B">
              <w:rPr>
                <w:sz w:val="24"/>
                <w:szCs w:val="24"/>
              </w:rPr>
              <w:t xml:space="preserve">: от автодороги Подгорное – </w:t>
            </w:r>
            <w:proofErr w:type="spellStart"/>
            <w:r w:rsidRPr="00C7181B">
              <w:rPr>
                <w:sz w:val="24"/>
                <w:szCs w:val="24"/>
              </w:rPr>
              <w:t>Игнашкино</w:t>
            </w:r>
            <w:proofErr w:type="spellEnd"/>
            <w:r w:rsidRPr="00C7181B">
              <w:rPr>
                <w:sz w:val="24"/>
                <w:szCs w:val="24"/>
              </w:rPr>
              <w:t xml:space="preserve"> до </w:t>
            </w:r>
            <w:proofErr w:type="spellStart"/>
            <w:r w:rsidRPr="00C7181B">
              <w:rPr>
                <w:sz w:val="24"/>
                <w:szCs w:val="24"/>
              </w:rPr>
              <w:t>ул.Студенческая</w:t>
            </w:r>
            <w:proofErr w:type="spellEnd"/>
            <w:r w:rsidRPr="00C7181B">
              <w:rPr>
                <w:sz w:val="24"/>
                <w:szCs w:val="24"/>
              </w:rPr>
              <w:t>, дом № 14</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600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Ч07Г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70:15:0100010:454</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ул.Советская</w:t>
            </w:r>
            <w:proofErr w:type="spellEnd"/>
            <w:r w:rsidRPr="00C7181B">
              <w:rPr>
                <w:sz w:val="24"/>
                <w:szCs w:val="24"/>
              </w:rPr>
              <w:t xml:space="preserve"> от </w:t>
            </w:r>
          </w:p>
          <w:p w:rsidR="00355BA8" w:rsidRPr="00C7181B" w:rsidRDefault="00D615C0">
            <w:pPr>
              <w:rPr>
                <w:sz w:val="24"/>
                <w:szCs w:val="24"/>
              </w:rPr>
            </w:pPr>
            <w:r w:rsidRPr="00C7181B">
              <w:rPr>
                <w:sz w:val="24"/>
                <w:szCs w:val="24"/>
              </w:rPr>
              <w:t xml:space="preserve">примыкания к автомобильной дороге Подгорное – </w:t>
            </w:r>
            <w:proofErr w:type="spellStart"/>
            <w:r w:rsidRPr="00C7181B">
              <w:rPr>
                <w:sz w:val="24"/>
                <w:szCs w:val="24"/>
              </w:rPr>
              <w:t>Игнашкино</w:t>
            </w:r>
            <w:proofErr w:type="spellEnd"/>
            <w:r w:rsidRPr="00C7181B">
              <w:rPr>
                <w:sz w:val="24"/>
                <w:szCs w:val="24"/>
              </w:rPr>
              <w:t xml:space="preserve"> до пересечения улиц Больничная и Озерная </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685</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Ч08Г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70:15:0100010:434</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ул.Солнечная</w:t>
            </w:r>
            <w:proofErr w:type="spellEnd"/>
            <w:r w:rsidRPr="00C7181B">
              <w:rPr>
                <w:b/>
                <w:sz w:val="24"/>
                <w:szCs w:val="24"/>
              </w:rPr>
              <w:t xml:space="preserve">, </w:t>
            </w:r>
            <w:r w:rsidRPr="00C7181B">
              <w:rPr>
                <w:sz w:val="24"/>
                <w:szCs w:val="24"/>
              </w:rPr>
              <w:t xml:space="preserve">от пересечения с </w:t>
            </w:r>
            <w:proofErr w:type="spellStart"/>
            <w:r w:rsidRPr="00C7181B">
              <w:rPr>
                <w:sz w:val="24"/>
                <w:szCs w:val="24"/>
              </w:rPr>
              <w:t>ул.Заводская</w:t>
            </w:r>
            <w:proofErr w:type="spellEnd"/>
            <w:r w:rsidRPr="00C7181B">
              <w:rPr>
                <w:sz w:val="24"/>
                <w:szCs w:val="24"/>
              </w:rPr>
              <w:t xml:space="preserve"> до примыкания с улицей Трудовая</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1250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Ч09Г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70:15:0100010:460</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ул.Трудовая</w:t>
            </w:r>
            <w:proofErr w:type="spellEnd"/>
            <w:r w:rsidRPr="00C7181B">
              <w:rPr>
                <w:sz w:val="24"/>
                <w:szCs w:val="24"/>
              </w:rPr>
              <w:t>: от пересечения улиц Заводская и Береговая до примыкания с улицей Солнечная</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1250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Ч10Г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70:15:0100010:455</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пер.Школьный</w:t>
            </w:r>
            <w:proofErr w:type="spellEnd"/>
            <w:r w:rsidRPr="00C7181B">
              <w:rPr>
                <w:sz w:val="24"/>
                <w:szCs w:val="24"/>
              </w:rPr>
              <w:t>: от пересечения с улицей Советская до пересечения с улицей Студенческая</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500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Ч11Г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70:15:0100010:458</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ул. Центральная: </w:t>
            </w:r>
            <w:r w:rsidRPr="00C7181B">
              <w:rPr>
                <w:sz w:val="24"/>
                <w:szCs w:val="24"/>
              </w:rPr>
              <w:t>от примыкания к улице Советская до примыкания к улице Студенческой</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520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Ч12Г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70:15:0100010:433</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w:t>
            </w:r>
            <w:proofErr w:type="spellStart"/>
            <w:r w:rsidRPr="00C7181B">
              <w:rPr>
                <w:b/>
                <w:sz w:val="24"/>
                <w:szCs w:val="24"/>
              </w:rPr>
              <w:t>пер.Ветеранов</w:t>
            </w:r>
            <w:proofErr w:type="spellEnd"/>
            <w:r w:rsidRPr="00C7181B">
              <w:rPr>
                <w:b/>
                <w:sz w:val="24"/>
                <w:szCs w:val="24"/>
              </w:rPr>
              <w:t xml:space="preserve">, </w:t>
            </w:r>
            <w:r w:rsidRPr="00C7181B">
              <w:rPr>
                <w:sz w:val="24"/>
                <w:szCs w:val="24"/>
              </w:rPr>
              <w:t>от примыкания к улице Советская до переулка Ветеранов, дом № 3</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250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Ч13Г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70:15:0100010:453</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с. Гришкино, Дорога от</w:t>
            </w:r>
            <w:r w:rsidRPr="00C7181B">
              <w:rPr>
                <w:sz w:val="24"/>
                <w:szCs w:val="24"/>
              </w:rPr>
              <w:t xml:space="preserve"> </w:t>
            </w:r>
            <w:r w:rsidRPr="00C7181B">
              <w:rPr>
                <w:b/>
                <w:sz w:val="24"/>
                <w:szCs w:val="24"/>
              </w:rPr>
              <w:t>улицы</w:t>
            </w:r>
            <w:r w:rsidRPr="00C7181B">
              <w:rPr>
                <w:sz w:val="24"/>
                <w:szCs w:val="24"/>
              </w:rPr>
              <w:t xml:space="preserve"> </w:t>
            </w:r>
            <w:r w:rsidRPr="00C7181B">
              <w:rPr>
                <w:b/>
                <w:sz w:val="24"/>
                <w:szCs w:val="24"/>
              </w:rPr>
              <w:t xml:space="preserve">Озерная до кладбища: </w:t>
            </w:r>
            <w:r w:rsidRPr="00C7181B">
              <w:rPr>
                <w:sz w:val="24"/>
                <w:szCs w:val="24"/>
              </w:rPr>
              <w:t>от улицы Озерная, дом № 14 до кладбища</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1600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Ч14Г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70:15:0100044:248</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Подъезд к месту захоронения ТБО: </w:t>
            </w:r>
            <w:r w:rsidRPr="00C7181B">
              <w:rPr>
                <w:sz w:val="24"/>
                <w:szCs w:val="24"/>
              </w:rPr>
              <w:t xml:space="preserve">от пересечения с автомобильной дорогой Подгорное – </w:t>
            </w:r>
            <w:proofErr w:type="spellStart"/>
            <w:r w:rsidRPr="00C7181B">
              <w:rPr>
                <w:sz w:val="24"/>
                <w:szCs w:val="24"/>
              </w:rPr>
              <w:t>Игнашкино</w:t>
            </w:r>
            <w:proofErr w:type="spellEnd"/>
            <w:r w:rsidRPr="00C7181B">
              <w:rPr>
                <w:sz w:val="24"/>
                <w:szCs w:val="24"/>
              </w:rPr>
              <w:t xml:space="preserve"> до пересечения с подъездной автодорогой на </w:t>
            </w:r>
            <w:proofErr w:type="spellStart"/>
            <w:r w:rsidRPr="00C7181B">
              <w:rPr>
                <w:sz w:val="24"/>
                <w:szCs w:val="24"/>
              </w:rPr>
              <w:t>п.Андреевку</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308</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Ч15Г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70:15:0100044:34</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Гришкино, Подъезд к месту забора воды для нужд пожаротушения: </w:t>
            </w:r>
            <w:r w:rsidRPr="00C7181B">
              <w:rPr>
                <w:sz w:val="24"/>
                <w:szCs w:val="24"/>
              </w:rPr>
              <w:t>от улицы Советская, №19 на берег реки Чая</w:t>
            </w:r>
          </w:p>
          <w:p w:rsidR="00355BA8" w:rsidRPr="00C7181B" w:rsidRDefault="00355BA8">
            <w:pPr>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131</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Ч16Г</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70:15:0100010:452</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Тоинка, </w:t>
            </w:r>
            <w:proofErr w:type="spellStart"/>
            <w:r w:rsidRPr="00C7181B">
              <w:rPr>
                <w:b/>
                <w:sz w:val="24"/>
                <w:szCs w:val="24"/>
              </w:rPr>
              <w:t>ул.Береговая</w:t>
            </w:r>
            <w:proofErr w:type="spellEnd"/>
            <w:r w:rsidRPr="00C7181B">
              <w:rPr>
                <w:b/>
                <w:sz w:val="24"/>
                <w:szCs w:val="24"/>
              </w:rPr>
              <w:t xml:space="preserve">: </w:t>
            </w:r>
            <w:r w:rsidRPr="00C7181B">
              <w:rPr>
                <w:sz w:val="24"/>
                <w:szCs w:val="24"/>
              </w:rPr>
              <w:t xml:space="preserve">от автодороги Подгорное – </w:t>
            </w:r>
            <w:proofErr w:type="spellStart"/>
            <w:r w:rsidRPr="00C7181B">
              <w:rPr>
                <w:sz w:val="24"/>
                <w:szCs w:val="24"/>
              </w:rPr>
              <w:t>Игнашкино</w:t>
            </w:r>
            <w:proofErr w:type="spellEnd"/>
            <w:r w:rsidRPr="00C7181B">
              <w:rPr>
                <w:sz w:val="24"/>
                <w:szCs w:val="24"/>
              </w:rPr>
              <w:t xml:space="preserve"> до примыкания к улице Мостовая</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1565</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Ч01Т</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70:15:0100033:99</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Тоинка, </w:t>
            </w:r>
            <w:proofErr w:type="spellStart"/>
            <w:r w:rsidRPr="00C7181B">
              <w:rPr>
                <w:b/>
                <w:sz w:val="24"/>
                <w:szCs w:val="24"/>
              </w:rPr>
              <w:t>ул.Ветеранов</w:t>
            </w:r>
            <w:proofErr w:type="spellEnd"/>
            <w:r w:rsidRPr="00C7181B">
              <w:rPr>
                <w:b/>
                <w:sz w:val="24"/>
                <w:szCs w:val="24"/>
              </w:rPr>
              <w:t xml:space="preserve">: </w:t>
            </w:r>
            <w:r w:rsidRPr="00C7181B">
              <w:rPr>
                <w:sz w:val="24"/>
                <w:szCs w:val="24"/>
              </w:rPr>
              <w:t>от пересечения с улицей Мостовая до улицы Ветеранов, дом № 10</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627</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Ч02Т</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70:15:0100033:97</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Тоинка, </w:t>
            </w:r>
            <w:proofErr w:type="spellStart"/>
            <w:r w:rsidRPr="00C7181B">
              <w:rPr>
                <w:b/>
                <w:sz w:val="24"/>
                <w:szCs w:val="24"/>
              </w:rPr>
              <w:t>ул.Детская</w:t>
            </w:r>
            <w:proofErr w:type="spellEnd"/>
            <w:r w:rsidRPr="00C7181B">
              <w:rPr>
                <w:b/>
                <w:sz w:val="24"/>
                <w:szCs w:val="24"/>
              </w:rPr>
              <w:t xml:space="preserve">: </w:t>
            </w:r>
            <w:r w:rsidRPr="00C7181B">
              <w:rPr>
                <w:sz w:val="24"/>
                <w:szCs w:val="24"/>
              </w:rPr>
              <w:t>от улицы Детская, дом № 2 до улицы Детская, дом № 8</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350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Ч03Т</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70:15:0100033:100</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Тоинка, </w:t>
            </w:r>
            <w:proofErr w:type="spellStart"/>
            <w:r w:rsidRPr="00C7181B">
              <w:rPr>
                <w:b/>
                <w:sz w:val="24"/>
                <w:szCs w:val="24"/>
              </w:rPr>
              <w:t>ул.Зеленая</w:t>
            </w:r>
            <w:proofErr w:type="spellEnd"/>
            <w:r w:rsidRPr="00C7181B">
              <w:rPr>
                <w:b/>
                <w:sz w:val="24"/>
                <w:szCs w:val="24"/>
              </w:rPr>
              <w:t xml:space="preserve">: </w:t>
            </w:r>
            <w:r w:rsidRPr="00C7181B">
              <w:rPr>
                <w:sz w:val="24"/>
                <w:szCs w:val="24"/>
              </w:rPr>
              <w:t xml:space="preserve">от пересечения улицы Мостовая и дороги на кладбище до </w:t>
            </w:r>
            <w:r w:rsidRPr="00C7181B">
              <w:rPr>
                <w:sz w:val="24"/>
                <w:szCs w:val="24"/>
              </w:rPr>
              <w:lastRenderedPageBreak/>
              <w:t>улицы Зеленая, дом № 4</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lastRenderedPageBreak/>
              <w:t>786</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Ч04Т</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70:15:0100033:98</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lastRenderedPageBreak/>
              <w:t xml:space="preserve">с. Тоинка, </w:t>
            </w:r>
            <w:proofErr w:type="spellStart"/>
            <w:r w:rsidRPr="00C7181B">
              <w:rPr>
                <w:b/>
                <w:sz w:val="24"/>
                <w:szCs w:val="24"/>
              </w:rPr>
              <w:t>ул.Молодежная</w:t>
            </w:r>
            <w:proofErr w:type="spellEnd"/>
            <w:r w:rsidRPr="00C7181B">
              <w:rPr>
                <w:b/>
                <w:sz w:val="24"/>
                <w:szCs w:val="24"/>
              </w:rPr>
              <w:t xml:space="preserve">: </w:t>
            </w:r>
            <w:r w:rsidRPr="00C7181B">
              <w:rPr>
                <w:sz w:val="24"/>
                <w:szCs w:val="24"/>
              </w:rPr>
              <w:t>от примыкания к улице Зеленая до улицы Молодежная, дом № 6</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200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Ч05Т</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70:15:0100033:94</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Тоинка, </w:t>
            </w:r>
            <w:proofErr w:type="spellStart"/>
            <w:r w:rsidRPr="00C7181B">
              <w:rPr>
                <w:b/>
                <w:sz w:val="24"/>
                <w:szCs w:val="24"/>
              </w:rPr>
              <w:t>ул.Мостовая</w:t>
            </w:r>
            <w:proofErr w:type="spellEnd"/>
            <w:r w:rsidRPr="00C7181B">
              <w:rPr>
                <w:b/>
                <w:sz w:val="24"/>
                <w:szCs w:val="24"/>
              </w:rPr>
              <w:t xml:space="preserve">: </w:t>
            </w:r>
            <w:r w:rsidRPr="00C7181B">
              <w:rPr>
                <w:sz w:val="24"/>
                <w:szCs w:val="24"/>
              </w:rPr>
              <w:t>от примыкания к улице Береговая до пересечения улицы Зеленая и дороги на кладбище</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936</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Ч06Т</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70:15:0000000:116</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Тоинка, ул. Рабочая: </w:t>
            </w:r>
            <w:r w:rsidRPr="00C7181B">
              <w:rPr>
                <w:sz w:val="24"/>
                <w:szCs w:val="24"/>
              </w:rPr>
              <w:t>от примыкания к улице Зеленая до водонапорной башни</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157</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Ч07Т</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70:15:0100033:96</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Тоинка, Дорога на кладбище: </w:t>
            </w:r>
            <w:r w:rsidRPr="00C7181B">
              <w:rPr>
                <w:sz w:val="24"/>
                <w:szCs w:val="24"/>
              </w:rPr>
              <w:t>от пересечения улиц Мостовая и Зеленая до кладбища</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306</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Ч08Т</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70:15:0100033:95</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Чаинск, </w:t>
            </w:r>
            <w:proofErr w:type="spellStart"/>
            <w:r w:rsidRPr="00C7181B">
              <w:rPr>
                <w:b/>
                <w:sz w:val="24"/>
                <w:szCs w:val="24"/>
              </w:rPr>
              <w:t>ул.Комсомольская</w:t>
            </w:r>
            <w:proofErr w:type="spellEnd"/>
            <w:r w:rsidRPr="00C7181B">
              <w:rPr>
                <w:b/>
                <w:sz w:val="24"/>
                <w:szCs w:val="24"/>
              </w:rPr>
              <w:t xml:space="preserve"> </w:t>
            </w:r>
            <w:r w:rsidRPr="00C7181B">
              <w:rPr>
                <w:sz w:val="24"/>
                <w:szCs w:val="24"/>
              </w:rPr>
              <w:t>от дома № 1 до дома № 16</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658</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Ч01Ч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70:15:0100037:356</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Чаинск, </w:t>
            </w:r>
            <w:proofErr w:type="spellStart"/>
            <w:r w:rsidRPr="00C7181B">
              <w:rPr>
                <w:b/>
                <w:sz w:val="24"/>
                <w:szCs w:val="24"/>
              </w:rPr>
              <w:t>ул.Лесная</w:t>
            </w:r>
            <w:proofErr w:type="spellEnd"/>
            <w:r w:rsidRPr="00C7181B">
              <w:rPr>
                <w:b/>
                <w:sz w:val="24"/>
                <w:szCs w:val="24"/>
              </w:rPr>
              <w:t xml:space="preserve">: </w:t>
            </w:r>
            <w:r w:rsidRPr="00C7181B">
              <w:rPr>
                <w:sz w:val="24"/>
                <w:szCs w:val="24"/>
              </w:rPr>
              <w:t xml:space="preserve">от автодороги Подгорное – </w:t>
            </w:r>
            <w:proofErr w:type="spellStart"/>
            <w:r w:rsidRPr="00C7181B">
              <w:rPr>
                <w:sz w:val="24"/>
                <w:szCs w:val="24"/>
              </w:rPr>
              <w:t>Игнашкино</w:t>
            </w:r>
            <w:proofErr w:type="spellEnd"/>
            <w:r w:rsidRPr="00C7181B">
              <w:rPr>
                <w:sz w:val="24"/>
                <w:szCs w:val="24"/>
              </w:rPr>
              <w:t xml:space="preserve"> до пересечения с улицей Комсомольская</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530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Ч02Ч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70:15:0100037:389</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Чаинск, </w:t>
            </w:r>
            <w:proofErr w:type="spellStart"/>
            <w:r w:rsidRPr="00C7181B">
              <w:rPr>
                <w:b/>
                <w:sz w:val="24"/>
                <w:szCs w:val="24"/>
              </w:rPr>
              <w:t>ул.Набережная</w:t>
            </w:r>
            <w:proofErr w:type="spellEnd"/>
            <w:r w:rsidRPr="00C7181B">
              <w:rPr>
                <w:b/>
                <w:sz w:val="24"/>
                <w:szCs w:val="24"/>
              </w:rPr>
              <w:t xml:space="preserve">: </w:t>
            </w:r>
            <w:r w:rsidRPr="00C7181B">
              <w:rPr>
                <w:sz w:val="24"/>
                <w:szCs w:val="24"/>
              </w:rPr>
              <w:t>от улицы Набережная, дом № 8 до примыкания к улице Совхозная, дом № 9</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1350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Ч03Ч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70:15:0100037:388</w:t>
            </w:r>
          </w:p>
        </w:tc>
      </w:tr>
      <w:tr w:rsidR="00355BA8" w:rsidRPr="00C7181B">
        <w:trPr>
          <w:trHeight w:val="70"/>
        </w:trPr>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Чаинск, </w:t>
            </w:r>
            <w:proofErr w:type="spellStart"/>
            <w:r w:rsidRPr="00C7181B">
              <w:rPr>
                <w:b/>
                <w:sz w:val="24"/>
                <w:szCs w:val="24"/>
              </w:rPr>
              <w:t>ул.Новая</w:t>
            </w:r>
            <w:proofErr w:type="spellEnd"/>
            <w:r w:rsidRPr="00C7181B">
              <w:rPr>
                <w:b/>
                <w:sz w:val="24"/>
                <w:szCs w:val="24"/>
              </w:rPr>
              <w:t xml:space="preserve">: </w:t>
            </w:r>
            <w:r w:rsidRPr="00C7181B">
              <w:rPr>
                <w:sz w:val="24"/>
                <w:szCs w:val="24"/>
              </w:rPr>
              <w:t xml:space="preserve">от автодороги Подгорное – </w:t>
            </w:r>
            <w:proofErr w:type="spellStart"/>
            <w:r w:rsidRPr="00C7181B">
              <w:rPr>
                <w:sz w:val="24"/>
                <w:szCs w:val="24"/>
              </w:rPr>
              <w:t>Игнашкино</w:t>
            </w:r>
            <w:proofErr w:type="spellEnd"/>
            <w:r w:rsidRPr="00C7181B">
              <w:rPr>
                <w:sz w:val="24"/>
                <w:szCs w:val="24"/>
              </w:rPr>
              <w:t xml:space="preserve"> до улицы Новая, дом № 13</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450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Ч04Ч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70:15:0100037:390</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Чаинск, </w:t>
            </w:r>
            <w:proofErr w:type="spellStart"/>
            <w:r w:rsidRPr="00C7181B">
              <w:rPr>
                <w:b/>
                <w:sz w:val="24"/>
                <w:szCs w:val="24"/>
              </w:rPr>
              <w:t>ул.Октябрьская</w:t>
            </w:r>
            <w:proofErr w:type="spellEnd"/>
            <w:r w:rsidRPr="00C7181B">
              <w:rPr>
                <w:b/>
                <w:sz w:val="24"/>
                <w:szCs w:val="24"/>
              </w:rPr>
              <w:t xml:space="preserve">: </w:t>
            </w:r>
            <w:r w:rsidRPr="00C7181B">
              <w:rPr>
                <w:sz w:val="24"/>
                <w:szCs w:val="24"/>
              </w:rPr>
              <w:t xml:space="preserve">от примыкания к автодороге Подгорное – </w:t>
            </w:r>
            <w:proofErr w:type="spellStart"/>
            <w:r w:rsidRPr="00C7181B">
              <w:rPr>
                <w:sz w:val="24"/>
                <w:szCs w:val="24"/>
              </w:rPr>
              <w:t>Игнашкино</w:t>
            </w:r>
            <w:proofErr w:type="spellEnd"/>
            <w:r w:rsidRPr="00C7181B">
              <w:rPr>
                <w:sz w:val="24"/>
                <w:szCs w:val="24"/>
              </w:rPr>
              <w:t xml:space="preserve"> до дома № 10</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475</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Ч05Ч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70:15:0100037:357</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Чаинск, </w:t>
            </w:r>
            <w:proofErr w:type="spellStart"/>
            <w:r w:rsidRPr="00C7181B">
              <w:rPr>
                <w:b/>
                <w:sz w:val="24"/>
                <w:szCs w:val="24"/>
              </w:rPr>
              <w:t>ул.Советская</w:t>
            </w:r>
            <w:proofErr w:type="spellEnd"/>
            <w:r w:rsidRPr="00C7181B">
              <w:rPr>
                <w:b/>
                <w:sz w:val="24"/>
                <w:szCs w:val="24"/>
              </w:rPr>
              <w:t xml:space="preserve">: </w:t>
            </w:r>
            <w:r w:rsidRPr="00C7181B">
              <w:rPr>
                <w:sz w:val="24"/>
                <w:szCs w:val="24"/>
              </w:rPr>
              <w:t>от пересечения с улицей Новая до пересечения с улицей Набережная</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1370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Ч06Ч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70:15:0100037:392</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Чаинск, </w:t>
            </w:r>
            <w:proofErr w:type="spellStart"/>
            <w:r w:rsidRPr="00C7181B">
              <w:rPr>
                <w:b/>
                <w:sz w:val="24"/>
                <w:szCs w:val="24"/>
              </w:rPr>
              <w:t>ул.Совхозная</w:t>
            </w:r>
            <w:proofErr w:type="spellEnd"/>
            <w:r w:rsidRPr="00C7181B">
              <w:rPr>
                <w:b/>
                <w:sz w:val="24"/>
                <w:szCs w:val="24"/>
              </w:rPr>
              <w:t xml:space="preserve">, </w:t>
            </w:r>
            <w:r w:rsidRPr="00C7181B">
              <w:rPr>
                <w:sz w:val="24"/>
                <w:szCs w:val="24"/>
              </w:rPr>
              <w:t>от улицы Совхозная, дом № 3 до пересечения с улицей Советская</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650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Ч07Ч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70:15:0100037:387</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Чаинск, </w:t>
            </w:r>
            <w:proofErr w:type="spellStart"/>
            <w:r w:rsidRPr="00C7181B">
              <w:rPr>
                <w:b/>
                <w:sz w:val="24"/>
                <w:szCs w:val="24"/>
              </w:rPr>
              <w:t>ул.Трактовая</w:t>
            </w:r>
            <w:proofErr w:type="spellEnd"/>
            <w:r w:rsidRPr="00C7181B">
              <w:rPr>
                <w:b/>
                <w:sz w:val="24"/>
                <w:szCs w:val="24"/>
              </w:rPr>
              <w:t xml:space="preserve">: </w:t>
            </w:r>
            <w:r w:rsidRPr="00C7181B">
              <w:rPr>
                <w:sz w:val="24"/>
                <w:szCs w:val="24"/>
              </w:rPr>
              <w:t xml:space="preserve">от автодороги Подгорное – </w:t>
            </w:r>
            <w:proofErr w:type="spellStart"/>
            <w:r w:rsidRPr="00C7181B">
              <w:rPr>
                <w:sz w:val="24"/>
                <w:szCs w:val="24"/>
              </w:rPr>
              <w:t>Игнашкино</w:t>
            </w:r>
            <w:proofErr w:type="spellEnd"/>
            <w:r w:rsidRPr="00C7181B">
              <w:rPr>
                <w:sz w:val="24"/>
                <w:szCs w:val="24"/>
              </w:rPr>
              <w:t xml:space="preserve"> до пересечения с улицей Школьная</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583</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Ч08Ч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70:15:0100037:386</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bCs/>
                <w:sz w:val="24"/>
                <w:szCs w:val="24"/>
              </w:rPr>
            </w:pPr>
            <w:r w:rsidRPr="00C7181B">
              <w:rPr>
                <w:b/>
                <w:sz w:val="24"/>
                <w:szCs w:val="24"/>
              </w:rPr>
              <w:t xml:space="preserve">с. Чаинск, </w:t>
            </w:r>
            <w:proofErr w:type="spellStart"/>
            <w:r w:rsidRPr="00C7181B">
              <w:rPr>
                <w:b/>
                <w:sz w:val="24"/>
                <w:szCs w:val="24"/>
              </w:rPr>
              <w:t>ул.Школьная</w:t>
            </w:r>
            <w:proofErr w:type="spellEnd"/>
            <w:r w:rsidRPr="00C7181B">
              <w:rPr>
                <w:b/>
                <w:sz w:val="24"/>
                <w:szCs w:val="24"/>
              </w:rPr>
              <w:t xml:space="preserve">: </w:t>
            </w:r>
            <w:r w:rsidRPr="00C7181B">
              <w:rPr>
                <w:sz w:val="24"/>
                <w:szCs w:val="24"/>
              </w:rPr>
              <w:t xml:space="preserve">от автодороги Подгорное – </w:t>
            </w:r>
            <w:proofErr w:type="spellStart"/>
            <w:r w:rsidRPr="00C7181B">
              <w:rPr>
                <w:sz w:val="24"/>
                <w:szCs w:val="24"/>
              </w:rPr>
              <w:t>Игнашкино</w:t>
            </w:r>
            <w:proofErr w:type="spellEnd"/>
            <w:r w:rsidRPr="00C7181B">
              <w:rPr>
                <w:sz w:val="24"/>
                <w:szCs w:val="24"/>
              </w:rPr>
              <w:t xml:space="preserve"> до пересечения с улицей Советская </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1750</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Ч09Ч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70:15:0100037:391</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 xml:space="preserve">с. Чаинск, Подъезд до кладбища: </w:t>
            </w:r>
            <w:r w:rsidRPr="00C7181B">
              <w:rPr>
                <w:sz w:val="24"/>
                <w:szCs w:val="24"/>
              </w:rPr>
              <w:t xml:space="preserve"> от автодороги Подгорное – </w:t>
            </w:r>
            <w:proofErr w:type="spellStart"/>
            <w:r w:rsidRPr="00C7181B">
              <w:rPr>
                <w:sz w:val="24"/>
                <w:szCs w:val="24"/>
              </w:rPr>
              <w:t>Игнашкино</w:t>
            </w:r>
            <w:proofErr w:type="spellEnd"/>
            <w:r w:rsidRPr="00C7181B">
              <w:rPr>
                <w:sz w:val="24"/>
                <w:szCs w:val="24"/>
              </w:rPr>
              <w:t xml:space="preserve"> до кладбища</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823</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Ч10Ч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70:15:0100046:296</w:t>
            </w:r>
          </w:p>
        </w:tc>
      </w:tr>
      <w:tr w:rsidR="00355BA8" w:rsidRPr="00C7181B">
        <w:tc>
          <w:tcPr>
            <w:tcW w:w="4677"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b/>
                <w:sz w:val="24"/>
                <w:szCs w:val="24"/>
              </w:rPr>
              <w:t>с. Чаинск, Подъезд к месту захоронения ТБО:</w:t>
            </w:r>
            <w:r w:rsidRPr="00C7181B">
              <w:rPr>
                <w:sz w:val="24"/>
                <w:szCs w:val="24"/>
              </w:rPr>
              <w:t xml:space="preserve"> от автодороги на кладбище до места захоронения ТБО</w:t>
            </w:r>
          </w:p>
        </w:tc>
        <w:tc>
          <w:tcPr>
            <w:tcW w:w="1134" w:type="dxa"/>
            <w:tcBorders>
              <w:top w:val="single" w:sz="4" w:space="0" w:color="000000"/>
              <w:left w:val="single" w:sz="4" w:space="0" w:color="000000"/>
              <w:bottom w:val="single" w:sz="4" w:space="0" w:color="000000"/>
              <w:right w:val="single" w:sz="4" w:space="0" w:color="000000"/>
            </w:tcBorders>
          </w:tcPr>
          <w:p w:rsidR="00355BA8" w:rsidRPr="00C7181B" w:rsidRDefault="00D615C0">
            <w:pPr>
              <w:jc w:val="center"/>
              <w:rPr>
                <w:sz w:val="24"/>
                <w:szCs w:val="24"/>
              </w:rPr>
            </w:pPr>
            <w:r w:rsidRPr="00C7181B">
              <w:rPr>
                <w:sz w:val="24"/>
                <w:szCs w:val="24"/>
              </w:rPr>
              <w:t>321</w:t>
            </w:r>
          </w:p>
        </w:tc>
        <w:tc>
          <w:tcPr>
            <w:tcW w:w="2693"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69-256-860 ОП МП Ч11Ч</w:t>
            </w:r>
          </w:p>
        </w:tc>
        <w:tc>
          <w:tcPr>
            <w:tcW w:w="2352" w:type="dxa"/>
            <w:tcBorders>
              <w:top w:val="single" w:sz="4" w:space="0" w:color="000000"/>
              <w:left w:val="single" w:sz="4" w:space="0" w:color="000000"/>
              <w:bottom w:val="single" w:sz="4" w:space="0" w:color="000000"/>
              <w:right w:val="single" w:sz="4" w:space="0" w:color="000000"/>
            </w:tcBorders>
          </w:tcPr>
          <w:p w:rsidR="00355BA8" w:rsidRPr="00C7181B" w:rsidRDefault="00D615C0">
            <w:pPr>
              <w:rPr>
                <w:sz w:val="24"/>
                <w:szCs w:val="24"/>
              </w:rPr>
            </w:pPr>
            <w:r w:rsidRPr="00C7181B">
              <w:rPr>
                <w:sz w:val="24"/>
                <w:szCs w:val="24"/>
              </w:rPr>
              <w:t>70:15:0100046:295</w:t>
            </w:r>
          </w:p>
        </w:tc>
      </w:tr>
    </w:tbl>
    <w:p w:rsidR="00355BA8" w:rsidRPr="00C7181B" w:rsidRDefault="00D615C0">
      <w:pPr>
        <w:shd w:val="clear" w:color="auto" w:fill="FFFFFF"/>
        <w:ind w:firstLine="720"/>
        <w:rPr>
          <w:sz w:val="24"/>
          <w:szCs w:val="24"/>
        </w:rPr>
      </w:pPr>
      <w:r w:rsidRPr="00C7181B">
        <w:rPr>
          <w:sz w:val="24"/>
          <w:szCs w:val="24"/>
        </w:rPr>
        <w:t>Для доставки детей из населенных пунктов Поселения в учебное образовательное учреждение организован школьный автобус.</w:t>
      </w:r>
    </w:p>
    <w:p w:rsidR="00355BA8" w:rsidRPr="00C7181B" w:rsidRDefault="00D615C0">
      <w:pPr>
        <w:shd w:val="clear" w:color="auto" w:fill="FFFFFF"/>
        <w:ind w:firstLine="720"/>
        <w:rPr>
          <w:sz w:val="24"/>
          <w:szCs w:val="24"/>
        </w:rPr>
      </w:pPr>
      <w:r w:rsidRPr="00C7181B">
        <w:rPr>
          <w:sz w:val="24"/>
          <w:szCs w:val="24"/>
        </w:rPr>
        <w:t>Школьный автобус осуществляет перевозку детей в количестве до 24 чел. из населенного пункта: из с. Чаинск в с. Подгорное.</w:t>
      </w:r>
    </w:p>
    <w:p w:rsidR="00355BA8" w:rsidRPr="00C7181B" w:rsidRDefault="00D615C0">
      <w:pPr>
        <w:pStyle w:val="af4"/>
        <w:spacing w:after="0"/>
        <w:contextualSpacing/>
        <w:rPr>
          <w:b/>
          <w:bCs/>
          <w:sz w:val="24"/>
          <w:szCs w:val="24"/>
        </w:rPr>
      </w:pPr>
      <w:bookmarkStart w:id="17" w:name="_Toc147411593"/>
      <w:r w:rsidRPr="00C7181B">
        <w:rPr>
          <w:sz w:val="24"/>
          <w:szCs w:val="24"/>
        </w:rPr>
        <w:t>Передвижение по территории населенных пунктов сельского поселения осуществляется с использованием личного транспорта, в пешем порядке. Информация об объемах пассажирских перевозок необходимая для анализа пассажиропотока отсутствует.</w:t>
      </w:r>
      <w:bookmarkEnd w:id="17"/>
    </w:p>
    <w:p w:rsidR="00355BA8" w:rsidRPr="00C7181B" w:rsidRDefault="00D615C0">
      <w:pPr>
        <w:shd w:val="clear" w:color="auto" w:fill="FFFFFF"/>
        <w:ind w:firstLine="720"/>
        <w:rPr>
          <w:sz w:val="24"/>
          <w:szCs w:val="24"/>
        </w:rPr>
      </w:pPr>
      <w:r w:rsidRPr="00C7181B">
        <w:rPr>
          <w:sz w:val="24"/>
          <w:szCs w:val="24"/>
        </w:rPr>
        <w:lastRenderedPageBreak/>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w:t>
      </w:r>
      <w:r w:rsidRPr="00C7181B">
        <w:rPr>
          <w:spacing w:val="-9"/>
          <w:sz w:val="24"/>
          <w:szCs w:val="24"/>
        </w:rPr>
        <w:t xml:space="preserve">собственности   граждан    (в   среднем   по   5%   в   год).    </w:t>
      </w:r>
    </w:p>
    <w:p w:rsidR="00355BA8" w:rsidRPr="00E96E24" w:rsidRDefault="00D615C0">
      <w:pPr>
        <w:shd w:val="clear" w:color="auto" w:fill="FFFFFF"/>
        <w:ind w:firstLine="720"/>
        <w:rPr>
          <w:color w:val="FF0000"/>
          <w:sz w:val="24"/>
          <w:szCs w:val="24"/>
        </w:rPr>
      </w:pPr>
      <w:r w:rsidRPr="00E96E24">
        <w:rPr>
          <w:color w:val="FF0000"/>
          <w:sz w:val="24"/>
          <w:szCs w:val="24"/>
        </w:rPr>
        <w:t xml:space="preserve">Уровень автомобилизации в поселках на 2016 г. составил 105 легковых автомобилей на 1000 жителей и имеет дальнейшую тенденцию к росту. Парк легковых автомобилей составляет порядка 230 машин, имеются грузовые автомобили (МАЗ, </w:t>
      </w:r>
      <w:proofErr w:type="spellStart"/>
      <w:r w:rsidRPr="00E96E24">
        <w:rPr>
          <w:color w:val="FF0000"/>
          <w:sz w:val="24"/>
          <w:szCs w:val="24"/>
        </w:rPr>
        <w:t>КаМАЗ</w:t>
      </w:r>
      <w:proofErr w:type="spellEnd"/>
      <w:r w:rsidRPr="00E96E24">
        <w:rPr>
          <w:color w:val="FF0000"/>
          <w:sz w:val="24"/>
          <w:szCs w:val="24"/>
        </w:rPr>
        <w:t>, ЗИЛ, ГАЗ -53 – более 10 единиц), трактора (колесные и гусеничные - порядка 25 единиц).</w:t>
      </w:r>
    </w:p>
    <w:p w:rsidR="00355BA8" w:rsidRPr="00C7181B" w:rsidRDefault="00D615C0">
      <w:pPr>
        <w:ind w:firstLine="567"/>
        <w:rPr>
          <w:sz w:val="24"/>
          <w:szCs w:val="24"/>
        </w:rPr>
      </w:pPr>
      <w:r w:rsidRPr="00C7181B">
        <w:rPr>
          <w:sz w:val="24"/>
          <w:szCs w:val="24"/>
        </w:rPr>
        <w:t>Хранение автотранспорта на территории Чаинского сельского поселения осуществляется в пределах придомовых участков жителей поселения.</w:t>
      </w:r>
    </w:p>
    <w:p w:rsidR="00355BA8" w:rsidRPr="00C7181B" w:rsidRDefault="00355BA8">
      <w:pPr>
        <w:pStyle w:val="af4"/>
        <w:spacing w:after="0"/>
        <w:contextualSpacing/>
        <w:rPr>
          <w:sz w:val="24"/>
          <w:szCs w:val="24"/>
        </w:rPr>
      </w:pPr>
    </w:p>
    <w:p w:rsidR="00355BA8" w:rsidRPr="00C7181B" w:rsidRDefault="00D615C0">
      <w:pPr>
        <w:pStyle w:val="af4"/>
        <w:spacing w:after="0"/>
        <w:contextualSpacing/>
        <w:rPr>
          <w:sz w:val="24"/>
          <w:szCs w:val="24"/>
        </w:rPr>
      </w:pPr>
      <w:bookmarkStart w:id="18" w:name="_Toc147411594"/>
      <w:r w:rsidRPr="00C7181B">
        <w:rPr>
          <w:b/>
          <w:sz w:val="24"/>
          <w:szCs w:val="24"/>
        </w:rPr>
        <w:t>3.9 Коммунальная инфраструктура</w:t>
      </w:r>
      <w:bookmarkEnd w:id="18"/>
    </w:p>
    <w:p w:rsidR="00355BA8" w:rsidRPr="00C7181B" w:rsidRDefault="00355BA8">
      <w:pPr>
        <w:rPr>
          <w:sz w:val="24"/>
          <w:szCs w:val="24"/>
        </w:rPr>
      </w:pPr>
    </w:p>
    <w:p w:rsidR="00355BA8" w:rsidRPr="00C7181B" w:rsidRDefault="00D615C0">
      <w:pPr>
        <w:ind w:firstLine="567"/>
        <w:rPr>
          <w:sz w:val="24"/>
          <w:szCs w:val="24"/>
        </w:rPr>
      </w:pPr>
      <w:r w:rsidRPr="00C7181B">
        <w:rPr>
          <w:color w:val="122021"/>
          <w:sz w:val="24"/>
          <w:szCs w:val="24"/>
          <w:highlight w:val="white"/>
        </w:rPr>
        <w:t>На территории поселения отсутствуют системы холодного и горячего водоснабжения, теплоснабжения, газоснабжения.</w:t>
      </w:r>
    </w:p>
    <w:p w:rsidR="00355BA8" w:rsidRPr="00C7181B" w:rsidRDefault="00D615C0">
      <w:pPr>
        <w:pStyle w:val="TimesNewRoman14125"/>
        <w:contextualSpacing/>
        <w:rPr>
          <w:sz w:val="24"/>
          <w:szCs w:val="24"/>
        </w:rPr>
      </w:pPr>
      <w:r w:rsidRPr="00C7181B">
        <w:rPr>
          <w:sz w:val="24"/>
          <w:szCs w:val="24"/>
        </w:rPr>
        <w:t>Сточные воды и фекальные стоки хозяйственно-бытовых нужд усадебной застройки населенных пунктов сбрасываются на рельеф или собираются в выгребные ямы без очистки, что создает опасность загрязнения подземных вод.</w:t>
      </w:r>
    </w:p>
    <w:p w:rsidR="00355BA8" w:rsidRPr="00C7181B" w:rsidRDefault="00D615C0">
      <w:pPr>
        <w:ind w:firstLine="709"/>
        <w:contextualSpacing/>
        <w:rPr>
          <w:sz w:val="24"/>
          <w:szCs w:val="24"/>
        </w:rPr>
      </w:pPr>
      <w:r w:rsidRPr="00C7181B">
        <w:rPr>
          <w:sz w:val="24"/>
          <w:szCs w:val="24"/>
        </w:rPr>
        <w:t>Система водоотведения не развита, очистных сооружений нет. Сбор хозяйственно-бытовых стоков домов и общественных зданий должен осуществляются в автономные септики с последующим вывозом.</w:t>
      </w:r>
    </w:p>
    <w:p w:rsidR="00355BA8" w:rsidRPr="00C7181B" w:rsidRDefault="00D615C0">
      <w:pPr>
        <w:pStyle w:val="TimesNewRoman14125"/>
        <w:ind w:right="0"/>
        <w:contextualSpacing/>
        <w:rPr>
          <w:sz w:val="24"/>
          <w:szCs w:val="24"/>
        </w:rPr>
      </w:pPr>
      <w:r w:rsidRPr="00C7181B">
        <w:rPr>
          <w:sz w:val="24"/>
          <w:szCs w:val="24"/>
        </w:rPr>
        <w:t>Теплоснабжение жилищного фонда в представленно</w:t>
      </w:r>
      <w:r w:rsidR="00E96E24">
        <w:rPr>
          <w:sz w:val="24"/>
          <w:szCs w:val="24"/>
        </w:rPr>
        <w:t>м</w:t>
      </w:r>
      <w:r w:rsidRPr="00C7181B">
        <w:rPr>
          <w:sz w:val="24"/>
          <w:szCs w:val="24"/>
        </w:rPr>
        <w:t xml:space="preserve"> одноэтажными 2-х квартирными жилыми домами, обеспечивается от индивидуальных источников тепла, работающих на дровах.</w:t>
      </w:r>
    </w:p>
    <w:p w:rsidR="00355BA8" w:rsidRPr="00C7181B" w:rsidRDefault="00355BA8">
      <w:pPr>
        <w:pStyle w:val="TimesNewRoman14125"/>
        <w:ind w:right="0"/>
        <w:contextualSpacing/>
        <w:rPr>
          <w:sz w:val="24"/>
          <w:szCs w:val="24"/>
        </w:rPr>
      </w:pPr>
    </w:p>
    <w:p w:rsidR="00355BA8" w:rsidRPr="00C7181B" w:rsidRDefault="00D615C0">
      <w:pPr>
        <w:pStyle w:val="TimesNewRoman14125"/>
        <w:ind w:right="0"/>
        <w:contextualSpacing/>
        <w:rPr>
          <w:b/>
          <w:bCs/>
          <w:i/>
          <w:sz w:val="24"/>
          <w:szCs w:val="24"/>
        </w:rPr>
      </w:pPr>
      <w:r w:rsidRPr="00C7181B">
        <w:rPr>
          <w:b/>
          <w:i/>
          <w:sz w:val="24"/>
          <w:szCs w:val="24"/>
        </w:rPr>
        <w:t>Организация ритуальных услуг</w:t>
      </w:r>
    </w:p>
    <w:p w:rsidR="00355BA8" w:rsidRPr="00C7181B" w:rsidRDefault="00355BA8">
      <w:pPr>
        <w:pStyle w:val="TimesNewRoman14125"/>
        <w:ind w:firstLine="0"/>
        <w:contextualSpacing/>
        <w:rPr>
          <w:sz w:val="24"/>
          <w:szCs w:val="24"/>
          <w:highlight w:val="yellow"/>
        </w:rPr>
      </w:pPr>
    </w:p>
    <w:p w:rsidR="00355BA8" w:rsidRPr="00C7181B" w:rsidRDefault="00D615C0">
      <w:pPr>
        <w:pStyle w:val="TimesNewRoman14125"/>
        <w:contextualSpacing/>
        <w:rPr>
          <w:sz w:val="24"/>
          <w:szCs w:val="24"/>
          <w:highlight w:val="white"/>
        </w:rPr>
      </w:pPr>
      <w:r w:rsidRPr="00C7181B">
        <w:rPr>
          <w:sz w:val="24"/>
          <w:szCs w:val="24"/>
          <w:highlight w:val="white"/>
          <w:lang w:eastAsia="ru-RU"/>
        </w:rPr>
        <w:t>На территории сельского поселения действует 4 кладбища в населенных пунктах:  с.</w:t>
      </w:r>
      <w:r w:rsidR="00E96E24">
        <w:rPr>
          <w:sz w:val="24"/>
          <w:szCs w:val="24"/>
          <w:highlight w:val="white"/>
          <w:lang w:eastAsia="ru-RU"/>
        </w:rPr>
        <w:t xml:space="preserve"> </w:t>
      </w:r>
      <w:r w:rsidRPr="00C7181B">
        <w:rPr>
          <w:sz w:val="24"/>
          <w:szCs w:val="24"/>
          <w:highlight w:val="white"/>
          <w:lang w:eastAsia="ru-RU"/>
        </w:rPr>
        <w:t>Андреевка, с.</w:t>
      </w:r>
      <w:r w:rsidR="00E96E24">
        <w:rPr>
          <w:sz w:val="24"/>
          <w:szCs w:val="24"/>
          <w:highlight w:val="white"/>
          <w:lang w:eastAsia="ru-RU"/>
        </w:rPr>
        <w:t xml:space="preserve"> </w:t>
      </w:r>
      <w:r w:rsidRPr="00C7181B">
        <w:rPr>
          <w:sz w:val="24"/>
          <w:szCs w:val="24"/>
          <w:highlight w:val="white"/>
          <w:lang w:eastAsia="ru-RU"/>
        </w:rPr>
        <w:t>Гришкино, с.</w:t>
      </w:r>
      <w:r w:rsidR="00E96E24">
        <w:rPr>
          <w:sz w:val="24"/>
          <w:szCs w:val="24"/>
          <w:highlight w:val="white"/>
          <w:lang w:eastAsia="ru-RU"/>
        </w:rPr>
        <w:t xml:space="preserve"> </w:t>
      </w:r>
      <w:r w:rsidRPr="00C7181B">
        <w:rPr>
          <w:sz w:val="24"/>
          <w:szCs w:val="24"/>
          <w:highlight w:val="white"/>
          <w:lang w:eastAsia="ru-RU"/>
        </w:rPr>
        <w:t>Тоинка, с. Чаинск.</w:t>
      </w:r>
    </w:p>
    <w:p w:rsidR="00355BA8" w:rsidRPr="00C7181B" w:rsidRDefault="00355BA8">
      <w:pPr>
        <w:pStyle w:val="TimesNewRoman14125"/>
        <w:contextualSpacing/>
        <w:rPr>
          <w:sz w:val="24"/>
          <w:szCs w:val="24"/>
          <w:highlight w:val="white"/>
        </w:rPr>
      </w:pPr>
    </w:p>
    <w:p w:rsidR="00355BA8" w:rsidRPr="00C7181B" w:rsidRDefault="00D615C0">
      <w:pPr>
        <w:pStyle w:val="TimesNewRoman14125"/>
        <w:ind w:left="1429" w:hanging="720"/>
        <w:contextualSpacing/>
        <w:rPr>
          <w:b/>
          <w:sz w:val="24"/>
          <w:szCs w:val="24"/>
        </w:rPr>
      </w:pPr>
      <w:r w:rsidRPr="00C7181B">
        <w:rPr>
          <w:b/>
          <w:sz w:val="24"/>
          <w:szCs w:val="24"/>
          <w:lang w:eastAsia="ru-RU"/>
        </w:rPr>
        <w:t>3.10 Охрана окружающей среды</w:t>
      </w:r>
    </w:p>
    <w:p w:rsidR="00355BA8" w:rsidRPr="00C7181B" w:rsidRDefault="00D615C0" w:rsidP="00E96E24">
      <w:pPr>
        <w:ind w:firstLine="852"/>
        <w:contextualSpacing/>
        <w:rPr>
          <w:sz w:val="24"/>
          <w:szCs w:val="24"/>
        </w:rPr>
      </w:pPr>
      <w:r w:rsidRPr="00C7181B">
        <w:rPr>
          <w:sz w:val="24"/>
          <w:szCs w:val="24"/>
        </w:rPr>
        <w:t>Основными мероприятиями по охране окружающей среды и поддержанию</w:t>
      </w:r>
      <w:r w:rsidR="00E96E24">
        <w:rPr>
          <w:sz w:val="24"/>
          <w:szCs w:val="24"/>
        </w:rPr>
        <w:t xml:space="preserve"> </w:t>
      </w:r>
      <w:r w:rsidRPr="00C7181B">
        <w:rPr>
          <w:sz w:val="24"/>
          <w:szCs w:val="24"/>
        </w:rPr>
        <w:t>благоприятной санитарно-эпидемиологической обстановки в условиях градостроительного развития поселения является установление зон с особыми условиями использования территории.</w:t>
      </w:r>
    </w:p>
    <w:p w:rsidR="00355BA8" w:rsidRPr="00C7181B" w:rsidRDefault="00D615C0" w:rsidP="00E96E24">
      <w:pPr>
        <w:ind w:firstLine="852"/>
        <w:contextualSpacing/>
        <w:rPr>
          <w:sz w:val="24"/>
          <w:szCs w:val="24"/>
        </w:rPr>
      </w:pPr>
      <w:r w:rsidRPr="00C7181B">
        <w:rPr>
          <w:sz w:val="24"/>
          <w:szCs w:val="24"/>
        </w:rPr>
        <w:t>Наличие тех или иных зон с особыми условиями использования определяет</w:t>
      </w:r>
      <w:r w:rsidR="00E96E24">
        <w:rPr>
          <w:sz w:val="24"/>
          <w:szCs w:val="24"/>
        </w:rPr>
        <w:t xml:space="preserve"> </w:t>
      </w:r>
      <w:r w:rsidRPr="00C7181B">
        <w:rPr>
          <w:sz w:val="24"/>
          <w:szCs w:val="24"/>
        </w:rPr>
        <w:t>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промышленных зон.</w:t>
      </w:r>
    </w:p>
    <w:p w:rsidR="00355BA8" w:rsidRPr="00C7181B" w:rsidRDefault="00355BA8">
      <w:pPr>
        <w:pStyle w:val="af4"/>
        <w:spacing w:after="0"/>
        <w:ind w:firstLine="0"/>
        <w:contextualSpacing/>
        <w:rPr>
          <w:b/>
          <w:sz w:val="24"/>
          <w:szCs w:val="24"/>
        </w:rPr>
      </w:pPr>
    </w:p>
    <w:p w:rsidR="00355BA8" w:rsidRPr="00C7181B" w:rsidRDefault="00D615C0">
      <w:pPr>
        <w:pStyle w:val="af4"/>
        <w:spacing w:after="0"/>
        <w:contextualSpacing/>
        <w:rPr>
          <w:b/>
          <w:sz w:val="24"/>
          <w:szCs w:val="24"/>
        </w:rPr>
      </w:pPr>
      <w:bookmarkStart w:id="19" w:name="_Toc147411595"/>
      <w:r w:rsidRPr="00C7181B">
        <w:rPr>
          <w:b/>
          <w:sz w:val="24"/>
          <w:szCs w:val="24"/>
        </w:rPr>
        <w:t>3.11 Зоны с особыми условиями использования</w:t>
      </w:r>
      <w:bookmarkEnd w:id="19"/>
    </w:p>
    <w:p w:rsidR="00355BA8" w:rsidRPr="00C7181B" w:rsidRDefault="00355BA8">
      <w:pPr>
        <w:pStyle w:val="ad"/>
        <w:spacing w:after="0"/>
        <w:ind w:firstLine="709"/>
        <w:contextualSpacing/>
        <w:rPr>
          <w:b/>
          <w:sz w:val="24"/>
          <w:szCs w:val="24"/>
        </w:rPr>
      </w:pPr>
    </w:p>
    <w:p w:rsidR="00355BA8" w:rsidRPr="00C7181B" w:rsidRDefault="00D615C0">
      <w:pPr>
        <w:pStyle w:val="ad"/>
        <w:spacing w:after="0"/>
        <w:ind w:firstLine="709"/>
        <w:contextualSpacing/>
        <w:rPr>
          <w:sz w:val="24"/>
          <w:szCs w:val="24"/>
        </w:rPr>
      </w:pPr>
      <w:r w:rsidRPr="00C7181B">
        <w:rPr>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355BA8" w:rsidRPr="00C7181B" w:rsidRDefault="00D615C0">
      <w:pPr>
        <w:pStyle w:val="ad"/>
        <w:spacing w:after="0"/>
        <w:ind w:firstLine="709"/>
        <w:contextualSpacing/>
        <w:rPr>
          <w:sz w:val="24"/>
          <w:szCs w:val="24"/>
        </w:rPr>
      </w:pPr>
      <w:r w:rsidRPr="00C7181B">
        <w:rPr>
          <w:sz w:val="24"/>
          <w:szCs w:val="24"/>
        </w:rPr>
        <w:t>1) защита жизни и здоровья граждан;</w:t>
      </w:r>
    </w:p>
    <w:p w:rsidR="00355BA8" w:rsidRPr="00C7181B" w:rsidRDefault="00D615C0">
      <w:pPr>
        <w:pStyle w:val="ad"/>
        <w:spacing w:after="0"/>
        <w:ind w:firstLine="709"/>
        <w:contextualSpacing/>
        <w:rPr>
          <w:sz w:val="24"/>
          <w:szCs w:val="24"/>
        </w:rPr>
      </w:pPr>
      <w:r w:rsidRPr="00C7181B">
        <w:rPr>
          <w:sz w:val="24"/>
          <w:szCs w:val="24"/>
        </w:rPr>
        <w:t>2) безопасная эксплуатация объектов транспорта, связи, энергетики, объектов обороны страны и безопасности государства;</w:t>
      </w:r>
    </w:p>
    <w:p w:rsidR="00355BA8" w:rsidRPr="00C7181B" w:rsidRDefault="00D615C0">
      <w:pPr>
        <w:pStyle w:val="ad"/>
        <w:spacing w:after="0"/>
        <w:ind w:firstLine="709"/>
        <w:contextualSpacing/>
        <w:rPr>
          <w:sz w:val="24"/>
          <w:szCs w:val="24"/>
        </w:rPr>
      </w:pPr>
      <w:r w:rsidRPr="00C7181B">
        <w:rPr>
          <w:sz w:val="24"/>
          <w:szCs w:val="24"/>
        </w:rPr>
        <w:t>3) обеспечение сохранности объектов культурного наследия;</w:t>
      </w:r>
    </w:p>
    <w:p w:rsidR="00355BA8" w:rsidRPr="00C7181B" w:rsidRDefault="00D615C0">
      <w:pPr>
        <w:pStyle w:val="ad"/>
        <w:spacing w:after="0"/>
        <w:ind w:firstLine="709"/>
        <w:contextualSpacing/>
        <w:rPr>
          <w:sz w:val="24"/>
          <w:szCs w:val="24"/>
        </w:rPr>
      </w:pPr>
      <w:r w:rsidRPr="00C7181B">
        <w:rPr>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355BA8" w:rsidRPr="00C7181B" w:rsidRDefault="00D615C0">
      <w:pPr>
        <w:pStyle w:val="ad"/>
        <w:spacing w:after="0"/>
        <w:ind w:firstLine="709"/>
        <w:contextualSpacing/>
        <w:rPr>
          <w:sz w:val="24"/>
          <w:szCs w:val="24"/>
        </w:rPr>
      </w:pPr>
      <w:r w:rsidRPr="00C7181B">
        <w:rPr>
          <w:sz w:val="24"/>
          <w:szCs w:val="24"/>
        </w:rPr>
        <w:t>5) обеспечение обороны страны и безопасности государства.</w:t>
      </w:r>
    </w:p>
    <w:p w:rsidR="00355BA8" w:rsidRPr="00C7181B" w:rsidRDefault="00D615C0">
      <w:pPr>
        <w:pStyle w:val="ad"/>
        <w:spacing w:after="0"/>
        <w:ind w:firstLine="709"/>
        <w:contextualSpacing/>
        <w:rPr>
          <w:sz w:val="24"/>
          <w:szCs w:val="24"/>
        </w:rPr>
      </w:pPr>
      <w:r w:rsidRPr="00C7181B">
        <w:rPr>
          <w:sz w:val="24"/>
          <w:szCs w:val="24"/>
        </w:rPr>
        <w:lastRenderedPageBreak/>
        <w:t>Виды зон с особыми условиями использования территории представлены в ст. 105 ЗК РФ.</w:t>
      </w:r>
    </w:p>
    <w:p w:rsidR="00355BA8" w:rsidRPr="00C7181B" w:rsidRDefault="00D615C0">
      <w:pPr>
        <w:pStyle w:val="ad"/>
        <w:spacing w:after="0"/>
        <w:ind w:firstLine="709"/>
        <w:contextualSpacing/>
        <w:rPr>
          <w:sz w:val="24"/>
          <w:szCs w:val="24"/>
        </w:rPr>
      </w:pPr>
      <w:r w:rsidRPr="00C7181B">
        <w:rPr>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355BA8" w:rsidRPr="00C7181B" w:rsidRDefault="00D615C0">
      <w:pPr>
        <w:pStyle w:val="ad"/>
        <w:spacing w:after="0"/>
        <w:ind w:firstLine="709"/>
        <w:contextualSpacing/>
        <w:rPr>
          <w:sz w:val="24"/>
          <w:szCs w:val="24"/>
        </w:rPr>
      </w:pPr>
      <w:r w:rsidRPr="00C7181B">
        <w:rPr>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55BA8" w:rsidRPr="00C7181B" w:rsidRDefault="00D615C0">
      <w:pPr>
        <w:pStyle w:val="ad"/>
        <w:spacing w:after="0"/>
        <w:ind w:firstLine="709"/>
        <w:contextualSpacing/>
        <w:rPr>
          <w:b/>
          <w:i/>
          <w:sz w:val="24"/>
          <w:szCs w:val="24"/>
        </w:rPr>
      </w:pPr>
      <w:r w:rsidRPr="00C7181B">
        <w:rPr>
          <w:b/>
          <w:i/>
          <w:sz w:val="24"/>
          <w:szCs w:val="24"/>
        </w:rPr>
        <w:t>Охранные зоны объектов электроэнергетики</w:t>
      </w:r>
    </w:p>
    <w:p w:rsidR="00355BA8" w:rsidRPr="00C7181B" w:rsidRDefault="00D615C0">
      <w:pPr>
        <w:pStyle w:val="ad"/>
        <w:spacing w:after="0"/>
        <w:ind w:firstLine="709"/>
        <w:contextualSpacing/>
        <w:rPr>
          <w:sz w:val="24"/>
          <w:szCs w:val="24"/>
        </w:rPr>
      </w:pPr>
      <w:r w:rsidRPr="00C7181B">
        <w:rPr>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355BA8" w:rsidRPr="00C7181B" w:rsidRDefault="00D615C0">
      <w:pPr>
        <w:pStyle w:val="ad"/>
        <w:spacing w:after="0"/>
        <w:ind w:firstLine="709"/>
        <w:contextualSpacing/>
        <w:rPr>
          <w:sz w:val="24"/>
          <w:szCs w:val="24"/>
        </w:rPr>
      </w:pPr>
      <w:r w:rsidRPr="00C7181B">
        <w:rPr>
          <w:sz w:val="24"/>
          <w:szCs w:val="24"/>
        </w:rPr>
        <w:t>Охранные зоны устанавливаются:</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 xml:space="preserve">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w:t>
      </w:r>
      <w:proofErr w:type="spellStart"/>
      <w:r w:rsidRPr="00C7181B">
        <w:rPr>
          <w:sz w:val="24"/>
          <w:szCs w:val="24"/>
        </w:rPr>
        <w:t>кВ</w:t>
      </w:r>
      <w:proofErr w:type="spellEnd"/>
      <w:r w:rsidRPr="00C7181B">
        <w:rPr>
          <w:sz w:val="24"/>
          <w:szCs w:val="24"/>
        </w:rPr>
        <w:t xml:space="preserve"> – 2 м, 1-20 </w:t>
      </w:r>
      <w:proofErr w:type="spellStart"/>
      <w:r w:rsidRPr="00C7181B">
        <w:rPr>
          <w:sz w:val="24"/>
          <w:szCs w:val="24"/>
        </w:rPr>
        <w:t>кВ</w:t>
      </w:r>
      <w:proofErr w:type="spellEnd"/>
      <w:r w:rsidRPr="00C7181B">
        <w:rPr>
          <w:sz w:val="24"/>
          <w:szCs w:val="24"/>
        </w:rPr>
        <w:t xml:space="preserve"> – 10 м, 35 </w:t>
      </w:r>
      <w:proofErr w:type="spellStart"/>
      <w:r w:rsidRPr="00C7181B">
        <w:rPr>
          <w:sz w:val="24"/>
          <w:szCs w:val="24"/>
        </w:rPr>
        <w:t>кВ</w:t>
      </w:r>
      <w:proofErr w:type="spellEnd"/>
      <w:r w:rsidRPr="00C7181B">
        <w:rPr>
          <w:sz w:val="24"/>
          <w:szCs w:val="24"/>
        </w:rPr>
        <w:t xml:space="preserve"> – 15 м, 110 </w:t>
      </w:r>
      <w:proofErr w:type="spellStart"/>
      <w:r w:rsidRPr="00C7181B">
        <w:rPr>
          <w:sz w:val="24"/>
          <w:szCs w:val="24"/>
        </w:rPr>
        <w:t>кВ</w:t>
      </w:r>
      <w:proofErr w:type="spellEnd"/>
      <w:r w:rsidRPr="00C7181B">
        <w:rPr>
          <w:sz w:val="24"/>
          <w:szCs w:val="24"/>
        </w:rPr>
        <w:t xml:space="preserve"> – 20 м, 150 и 220 </w:t>
      </w:r>
      <w:proofErr w:type="spellStart"/>
      <w:r w:rsidRPr="00C7181B">
        <w:rPr>
          <w:sz w:val="24"/>
          <w:szCs w:val="24"/>
        </w:rPr>
        <w:t>кВ</w:t>
      </w:r>
      <w:proofErr w:type="spellEnd"/>
      <w:r w:rsidRPr="00C7181B">
        <w:rPr>
          <w:sz w:val="24"/>
          <w:szCs w:val="24"/>
        </w:rPr>
        <w:t xml:space="preserve"> – 25 м, 300, 500, +/-400 </w:t>
      </w:r>
      <w:proofErr w:type="spellStart"/>
      <w:r w:rsidRPr="00C7181B">
        <w:rPr>
          <w:sz w:val="24"/>
          <w:szCs w:val="24"/>
        </w:rPr>
        <w:t>кВ</w:t>
      </w:r>
      <w:proofErr w:type="spellEnd"/>
      <w:r w:rsidRPr="00C7181B">
        <w:rPr>
          <w:sz w:val="24"/>
          <w:szCs w:val="24"/>
        </w:rPr>
        <w:t xml:space="preserve"> – 30 м;</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355BA8" w:rsidRPr="00C7181B" w:rsidRDefault="00D615C0">
      <w:pPr>
        <w:pStyle w:val="ad"/>
        <w:tabs>
          <w:tab w:val="left" w:pos="993"/>
        </w:tabs>
        <w:spacing w:after="0"/>
        <w:ind w:firstLine="709"/>
        <w:contextualSpacing/>
        <w:rPr>
          <w:sz w:val="24"/>
          <w:szCs w:val="24"/>
        </w:rPr>
      </w:pPr>
      <w:r w:rsidRPr="00C7181B">
        <w:rPr>
          <w:sz w:val="24"/>
          <w:szCs w:val="24"/>
        </w:rPr>
        <w:t>На карте «Карта функциональных зон Чаинского сельского поселения», совмещенная с картой зон с особыми условиями использования территории» отображены охранные зоны объектов электроэнергетики.</w:t>
      </w:r>
    </w:p>
    <w:p w:rsidR="00355BA8" w:rsidRPr="00C7181B" w:rsidRDefault="00D615C0">
      <w:pPr>
        <w:pStyle w:val="ad"/>
        <w:tabs>
          <w:tab w:val="left" w:pos="993"/>
        </w:tabs>
        <w:spacing w:after="0"/>
        <w:ind w:firstLine="709"/>
        <w:contextualSpacing/>
        <w:rPr>
          <w:sz w:val="24"/>
          <w:szCs w:val="24"/>
        </w:rPr>
      </w:pPr>
      <w:r w:rsidRPr="00C7181B">
        <w:rPr>
          <w:sz w:val="24"/>
          <w:szCs w:val="24"/>
        </w:rPr>
        <w:t>В настоящее время на территории поселения установлены следующие охранные зоны объектов электросетевого хозяйства:</w:t>
      </w:r>
    </w:p>
    <w:p w:rsidR="00355BA8" w:rsidRPr="00C7181B" w:rsidRDefault="00D615C0">
      <w:pPr>
        <w:pStyle w:val="ad"/>
        <w:tabs>
          <w:tab w:val="left" w:pos="993"/>
        </w:tabs>
        <w:spacing w:after="0"/>
        <w:ind w:firstLine="709"/>
        <w:contextualSpacing/>
        <w:rPr>
          <w:sz w:val="24"/>
          <w:szCs w:val="24"/>
        </w:rPr>
      </w:pPr>
      <w:r w:rsidRPr="00C7181B">
        <w:rPr>
          <w:sz w:val="24"/>
          <w:szCs w:val="24"/>
        </w:rPr>
        <w:t>Таблица 13</w:t>
      </w:r>
    </w:p>
    <w:p w:rsidR="00355BA8" w:rsidRPr="00C7181B" w:rsidRDefault="00355BA8">
      <w:pPr>
        <w:pStyle w:val="ad"/>
        <w:tabs>
          <w:tab w:val="left" w:pos="993"/>
        </w:tabs>
        <w:spacing w:after="0"/>
        <w:ind w:firstLine="709"/>
        <w:contextualSpacing/>
        <w:rPr>
          <w:sz w:val="24"/>
          <w:szCs w:val="24"/>
        </w:rPr>
      </w:pPr>
    </w:p>
    <w:tbl>
      <w:tblPr>
        <w:tblStyle w:val="15"/>
        <w:tblW w:w="0" w:type="auto"/>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786"/>
        <w:gridCol w:w="5551"/>
        <w:gridCol w:w="3018"/>
      </w:tblGrid>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w:t>
            </w:r>
            <w:proofErr w:type="spellStart"/>
            <w:r w:rsidRPr="00C7181B">
              <w:rPr>
                <w:color w:val="000000"/>
                <w:sz w:val="24"/>
                <w:szCs w:val="24"/>
              </w:rPr>
              <w:t>пп</w:t>
            </w:r>
            <w:proofErr w:type="spellEnd"/>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Название охранной зоны</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Реестровый номер</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ВЛ-10 </w:t>
            </w:r>
            <w:proofErr w:type="spellStart"/>
            <w:r w:rsidRPr="00C7181B">
              <w:rPr>
                <w:color w:val="000000"/>
                <w:sz w:val="24"/>
                <w:szCs w:val="24"/>
              </w:rPr>
              <w:t>Чажемто</w:t>
            </w:r>
            <w:proofErr w:type="spellEnd"/>
            <w:r w:rsidRPr="00C7181B">
              <w:rPr>
                <w:color w:val="000000"/>
                <w:sz w:val="24"/>
                <w:szCs w:val="24"/>
              </w:rPr>
              <w:t>-Тоинка ЧКС-1006</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70:00-6.312</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2</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Публичный сервитут для эксплуатации объекта электросетевого хозяйства ВЛ-220 </w:t>
            </w:r>
            <w:proofErr w:type="spellStart"/>
            <w:r w:rsidRPr="00C7181B">
              <w:rPr>
                <w:color w:val="000000"/>
                <w:sz w:val="24"/>
                <w:szCs w:val="24"/>
              </w:rPr>
              <w:t>кВ</w:t>
            </w:r>
            <w:proofErr w:type="spellEnd"/>
            <w:r w:rsidRPr="00C7181B">
              <w:rPr>
                <w:color w:val="000000"/>
                <w:sz w:val="24"/>
                <w:szCs w:val="24"/>
              </w:rPr>
              <w:t xml:space="preserve"> Томск-</w:t>
            </w:r>
            <w:proofErr w:type="spellStart"/>
            <w:r w:rsidRPr="00C7181B">
              <w:rPr>
                <w:color w:val="000000"/>
                <w:sz w:val="24"/>
                <w:szCs w:val="24"/>
              </w:rPr>
              <w:t>Парабель</w:t>
            </w:r>
            <w:proofErr w:type="spellEnd"/>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70:00-6.456</w:t>
            </w:r>
          </w:p>
        </w:tc>
      </w:tr>
      <w:tr w:rsidR="00355BA8" w:rsidRPr="00C7181B">
        <w:trPr>
          <w:trHeight w:val="282"/>
        </w:trPr>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3</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Охранная зона ВЛ-10кВ.ПС Подгорное - Тоинка П-1006</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70:15-6.238</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4</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ВЛ-10кВ ПС Подгорное- </w:t>
            </w:r>
            <w:proofErr w:type="spellStart"/>
            <w:r w:rsidRPr="00C7181B">
              <w:rPr>
                <w:color w:val="000000"/>
                <w:sz w:val="24"/>
                <w:szCs w:val="24"/>
              </w:rPr>
              <w:t>п.Тоинка</w:t>
            </w:r>
            <w:proofErr w:type="spellEnd"/>
            <w:r w:rsidRPr="00C7181B">
              <w:rPr>
                <w:color w:val="000000"/>
                <w:sz w:val="24"/>
                <w:szCs w:val="24"/>
              </w:rPr>
              <w:t xml:space="preserve"> П-1009</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70:15-6.251</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5</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Охранная зона ВЛ-0,4кВ п. Чаинск</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70:15-6.280</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6</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Охранная зона ВЛ-0,4кВ п. Рождественка</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70:15-6.271</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7</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"КТП 100 </w:t>
            </w:r>
            <w:proofErr w:type="spellStart"/>
            <w:r w:rsidRPr="00C7181B">
              <w:rPr>
                <w:color w:val="000000"/>
                <w:sz w:val="24"/>
                <w:szCs w:val="24"/>
              </w:rPr>
              <w:t>кВА</w:t>
            </w:r>
            <w:proofErr w:type="spellEnd"/>
            <w:r w:rsidRPr="00C7181B">
              <w:rPr>
                <w:color w:val="000000"/>
                <w:sz w:val="24"/>
                <w:szCs w:val="24"/>
              </w:rPr>
              <w:t xml:space="preserve"> П-1006-22"</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70:15-6.10</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8</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"КТПН 250 </w:t>
            </w:r>
            <w:proofErr w:type="spellStart"/>
            <w:r w:rsidRPr="00C7181B">
              <w:rPr>
                <w:color w:val="000000"/>
                <w:sz w:val="24"/>
                <w:szCs w:val="24"/>
              </w:rPr>
              <w:t>кВА</w:t>
            </w:r>
            <w:proofErr w:type="spellEnd"/>
            <w:r w:rsidRPr="00C7181B">
              <w:rPr>
                <w:color w:val="000000"/>
                <w:sz w:val="24"/>
                <w:szCs w:val="24"/>
              </w:rPr>
              <w:t xml:space="preserve"> П-1006-14"</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70:15-6.29</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9</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"КТП-400 </w:t>
            </w:r>
            <w:proofErr w:type="spellStart"/>
            <w:r w:rsidRPr="00C7181B">
              <w:rPr>
                <w:color w:val="000000"/>
                <w:sz w:val="24"/>
                <w:szCs w:val="24"/>
              </w:rPr>
              <w:t>кВА</w:t>
            </w:r>
            <w:proofErr w:type="spellEnd"/>
            <w:r w:rsidRPr="00C7181B">
              <w:rPr>
                <w:color w:val="000000"/>
                <w:sz w:val="24"/>
                <w:szCs w:val="24"/>
              </w:rPr>
              <w:t xml:space="preserve"> П-1006-37"</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70:15-6.57</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10</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"КТП-400 </w:t>
            </w:r>
            <w:proofErr w:type="spellStart"/>
            <w:r w:rsidRPr="00C7181B">
              <w:rPr>
                <w:color w:val="000000"/>
                <w:sz w:val="24"/>
                <w:szCs w:val="24"/>
              </w:rPr>
              <w:t>кВА</w:t>
            </w:r>
            <w:proofErr w:type="spellEnd"/>
            <w:r w:rsidRPr="00C7181B">
              <w:rPr>
                <w:color w:val="000000"/>
                <w:sz w:val="24"/>
                <w:szCs w:val="24"/>
              </w:rPr>
              <w:t xml:space="preserve"> П-1006-28"</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70:15-6.65</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11</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"КТП 100 </w:t>
            </w:r>
            <w:proofErr w:type="spellStart"/>
            <w:r w:rsidRPr="00C7181B">
              <w:rPr>
                <w:color w:val="000000"/>
                <w:sz w:val="24"/>
                <w:szCs w:val="24"/>
              </w:rPr>
              <w:t>кВА</w:t>
            </w:r>
            <w:proofErr w:type="spellEnd"/>
            <w:r w:rsidRPr="00C7181B">
              <w:rPr>
                <w:color w:val="000000"/>
                <w:sz w:val="24"/>
                <w:szCs w:val="24"/>
              </w:rPr>
              <w:t xml:space="preserve"> П-1006-15"</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70:15-6.22</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12</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ВЛ10 Тоинка </w:t>
            </w:r>
            <w:proofErr w:type="spellStart"/>
            <w:r w:rsidRPr="00C7181B">
              <w:rPr>
                <w:color w:val="000000"/>
                <w:sz w:val="24"/>
                <w:szCs w:val="24"/>
              </w:rPr>
              <w:t>л.дойка</w:t>
            </w:r>
            <w:proofErr w:type="spellEnd"/>
            <w:r w:rsidRPr="00C7181B">
              <w:rPr>
                <w:color w:val="000000"/>
                <w:sz w:val="24"/>
                <w:szCs w:val="24"/>
              </w:rPr>
              <w:t xml:space="preserve"> N2;N3</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70:15-6.306</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13</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ВЛ-0,4кВ </w:t>
            </w:r>
            <w:proofErr w:type="spellStart"/>
            <w:r w:rsidRPr="00C7181B">
              <w:rPr>
                <w:color w:val="000000"/>
                <w:sz w:val="24"/>
                <w:szCs w:val="24"/>
              </w:rPr>
              <w:t>п.Тоинка</w:t>
            </w:r>
            <w:proofErr w:type="spellEnd"/>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70:15-6.308</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14</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proofErr w:type="spellStart"/>
            <w:r w:rsidRPr="00C7181B">
              <w:rPr>
                <w:color w:val="000000"/>
                <w:sz w:val="24"/>
                <w:szCs w:val="24"/>
              </w:rPr>
              <w:t>хранная</w:t>
            </w:r>
            <w:proofErr w:type="spellEnd"/>
            <w:r w:rsidRPr="00C7181B">
              <w:rPr>
                <w:color w:val="000000"/>
                <w:sz w:val="24"/>
                <w:szCs w:val="24"/>
              </w:rPr>
              <w:t xml:space="preserve"> зона "ТП 100 </w:t>
            </w:r>
            <w:proofErr w:type="spellStart"/>
            <w:r w:rsidRPr="00C7181B">
              <w:rPr>
                <w:color w:val="000000"/>
                <w:sz w:val="24"/>
                <w:szCs w:val="24"/>
              </w:rPr>
              <w:t>кВА</w:t>
            </w:r>
            <w:proofErr w:type="spellEnd"/>
            <w:r w:rsidRPr="00C7181B">
              <w:rPr>
                <w:color w:val="000000"/>
                <w:sz w:val="24"/>
                <w:szCs w:val="24"/>
              </w:rPr>
              <w:t xml:space="preserve"> П-1006-23"</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70:15-6.82</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15</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ВЛ-0,4кВ </w:t>
            </w:r>
            <w:proofErr w:type="spellStart"/>
            <w:r w:rsidRPr="00C7181B">
              <w:rPr>
                <w:color w:val="000000"/>
                <w:sz w:val="24"/>
                <w:szCs w:val="24"/>
              </w:rPr>
              <w:t>п.Тоинка</w:t>
            </w:r>
            <w:proofErr w:type="spellEnd"/>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70:15-6.266</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16</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объекта "Трансформаторная подстанция 10/0,4 </w:t>
            </w:r>
            <w:proofErr w:type="spellStart"/>
            <w:r w:rsidRPr="00C7181B">
              <w:rPr>
                <w:color w:val="000000"/>
                <w:sz w:val="24"/>
                <w:szCs w:val="24"/>
              </w:rPr>
              <w:t>кВ</w:t>
            </w:r>
            <w:proofErr w:type="spellEnd"/>
            <w:r w:rsidRPr="00C7181B">
              <w:rPr>
                <w:color w:val="000000"/>
                <w:sz w:val="24"/>
                <w:szCs w:val="24"/>
              </w:rPr>
              <w:t xml:space="preserve"> (диспетчерское наименование П-1006-9, П-1006-31) с линиями электропередачи 0,4 </w:t>
            </w:r>
            <w:proofErr w:type="spellStart"/>
            <w:r w:rsidRPr="00C7181B">
              <w:rPr>
                <w:color w:val="000000"/>
                <w:sz w:val="24"/>
                <w:szCs w:val="24"/>
              </w:rPr>
              <w:t>кв</w:t>
            </w:r>
            <w:proofErr w:type="spellEnd"/>
            <w:r w:rsidRPr="00C7181B">
              <w:rPr>
                <w:color w:val="000000"/>
                <w:sz w:val="24"/>
                <w:szCs w:val="24"/>
              </w:rPr>
              <w:t>"</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70:15-6.357</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17</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объекта "Трансформаторная подстанция 10/0,4 </w:t>
            </w:r>
            <w:proofErr w:type="spellStart"/>
            <w:r w:rsidRPr="00C7181B">
              <w:rPr>
                <w:color w:val="000000"/>
                <w:sz w:val="24"/>
                <w:szCs w:val="24"/>
              </w:rPr>
              <w:t>кВ</w:t>
            </w:r>
            <w:proofErr w:type="spellEnd"/>
            <w:r w:rsidRPr="00C7181B">
              <w:rPr>
                <w:color w:val="000000"/>
                <w:sz w:val="24"/>
                <w:szCs w:val="24"/>
              </w:rPr>
              <w:t xml:space="preserve"> (диспетчерское наименование П-1006-9, П-1006-31) с линиями электропередачи 0,4 </w:t>
            </w:r>
            <w:proofErr w:type="spellStart"/>
            <w:r w:rsidRPr="00C7181B">
              <w:rPr>
                <w:color w:val="000000"/>
                <w:sz w:val="24"/>
                <w:szCs w:val="24"/>
              </w:rPr>
              <w:t>кв</w:t>
            </w:r>
            <w:proofErr w:type="spellEnd"/>
            <w:r w:rsidRPr="00C7181B">
              <w:rPr>
                <w:color w:val="000000"/>
                <w:sz w:val="24"/>
                <w:szCs w:val="24"/>
              </w:rPr>
              <w:t>"</w:t>
            </w:r>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70:15-6.354</w:t>
            </w:r>
          </w:p>
        </w:tc>
      </w:tr>
      <w:tr w:rsidR="00355BA8" w:rsidRPr="00C7181B">
        <w:tc>
          <w:tcPr>
            <w:tcW w:w="78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18</w:t>
            </w:r>
          </w:p>
        </w:tc>
        <w:tc>
          <w:tcPr>
            <w:tcW w:w="555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 xml:space="preserve">Охранная зона ВЛ-0,4кВ </w:t>
            </w:r>
            <w:proofErr w:type="spellStart"/>
            <w:r w:rsidRPr="00C7181B">
              <w:rPr>
                <w:color w:val="000000"/>
                <w:sz w:val="24"/>
                <w:szCs w:val="24"/>
              </w:rPr>
              <w:t>п.Андреевка</w:t>
            </w:r>
            <w:proofErr w:type="spellEnd"/>
          </w:p>
        </w:tc>
        <w:tc>
          <w:tcPr>
            <w:tcW w:w="30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rsidR="00355BA8" w:rsidRPr="00C7181B" w:rsidRDefault="00D615C0">
            <w:pPr>
              <w:spacing w:line="253" w:lineRule="atLeast"/>
              <w:rPr>
                <w:sz w:val="24"/>
                <w:szCs w:val="24"/>
              </w:rPr>
            </w:pPr>
            <w:r w:rsidRPr="00C7181B">
              <w:rPr>
                <w:color w:val="000000"/>
                <w:sz w:val="24"/>
                <w:szCs w:val="24"/>
              </w:rPr>
              <w:t>70:15-6.275</w:t>
            </w:r>
          </w:p>
        </w:tc>
      </w:tr>
    </w:tbl>
    <w:p w:rsidR="00355BA8" w:rsidRPr="00C7181B" w:rsidRDefault="00355BA8">
      <w:pPr>
        <w:pStyle w:val="ad"/>
        <w:tabs>
          <w:tab w:val="left" w:pos="993"/>
        </w:tabs>
        <w:spacing w:after="0"/>
        <w:ind w:firstLine="709"/>
        <w:contextualSpacing/>
        <w:rPr>
          <w:sz w:val="24"/>
          <w:szCs w:val="24"/>
        </w:rPr>
      </w:pPr>
    </w:p>
    <w:p w:rsidR="00355BA8" w:rsidRPr="00C7181B" w:rsidRDefault="00D615C0">
      <w:pPr>
        <w:pStyle w:val="ad"/>
        <w:spacing w:after="0"/>
        <w:ind w:firstLine="709"/>
        <w:contextualSpacing/>
        <w:rPr>
          <w:b/>
          <w:i/>
          <w:sz w:val="24"/>
          <w:szCs w:val="24"/>
        </w:rPr>
      </w:pPr>
      <w:r w:rsidRPr="00C7181B">
        <w:rPr>
          <w:b/>
          <w:i/>
          <w:sz w:val="24"/>
          <w:szCs w:val="24"/>
        </w:rPr>
        <w:t>Придорожные полосы автомобильных дорог</w:t>
      </w:r>
    </w:p>
    <w:p w:rsidR="00355BA8" w:rsidRPr="00C7181B" w:rsidRDefault="00D615C0">
      <w:pPr>
        <w:pStyle w:val="ad"/>
        <w:spacing w:after="0"/>
        <w:ind w:firstLine="709"/>
        <w:contextualSpacing/>
        <w:rPr>
          <w:sz w:val="24"/>
          <w:szCs w:val="24"/>
        </w:rPr>
      </w:pPr>
      <w:r w:rsidRPr="00C7181B">
        <w:rPr>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355BA8" w:rsidRPr="00C7181B" w:rsidRDefault="00D615C0">
      <w:pPr>
        <w:pStyle w:val="ad"/>
        <w:spacing w:after="0"/>
        <w:ind w:firstLine="709"/>
        <w:contextualSpacing/>
        <w:rPr>
          <w:sz w:val="24"/>
          <w:szCs w:val="24"/>
        </w:rPr>
      </w:pPr>
      <w:r w:rsidRPr="00C7181B">
        <w:rPr>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75 метров для автомобильных дорог первой и второй категорий;</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50 метров для автомобильных дорог третьей и четвёртой категории;</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25 метров для автомобильных дорог пятой категории;</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 xml:space="preserve">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w:t>
      </w:r>
      <w:r w:rsidRPr="00C7181B">
        <w:rPr>
          <w:sz w:val="24"/>
          <w:szCs w:val="24"/>
        </w:rPr>
        <w:lastRenderedPageBreak/>
        <w:t>общего пользования федерального значения, построенных для объездов городов с численностью населения до 250 тысяч человек;</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 xml:space="preserve">150 метров для участков автомобильных дорог, построенных для объездов городов с численностью населения свыше 250 тысяч человек. </w:t>
      </w:r>
    </w:p>
    <w:p w:rsidR="00355BA8" w:rsidRPr="00C7181B" w:rsidRDefault="00D615C0">
      <w:pPr>
        <w:pStyle w:val="ad"/>
        <w:tabs>
          <w:tab w:val="left" w:pos="993"/>
        </w:tabs>
        <w:spacing w:after="0"/>
        <w:ind w:firstLine="709"/>
        <w:contextualSpacing/>
        <w:rPr>
          <w:b/>
          <w:sz w:val="24"/>
          <w:szCs w:val="24"/>
        </w:rPr>
      </w:pPr>
      <w:r w:rsidRPr="00C7181B">
        <w:rPr>
          <w:b/>
          <w:i/>
          <w:sz w:val="24"/>
          <w:szCs w:val="24"/>
        </w:rPr>
        <w:t>Охранные зоны линий и сооружений связи</w:t>
      </w:r>
    </w:p>
    <w:p w:rsidR="00355BA8" w:rsidRPr="00C7181B" w:rsidRDefault="00D615C0">
      <w:pPr>
        <w:pStyle w:val="ad"/>
        <w:spacing w:after="0"/>
        <w:ind w:firstLine="709"/>
        <w:contextualSpacing/>
        <w:rPr>
          <w:sz w:val="24"/>
          <w:szCs w:val="24"/>
        </w:rPr>
      </w:pPr>
      <w:r w:rsidRPr="00C7181B">
        <w:rPr>
          <w:sz w:val="24"/>
          <w:szCs w:val="24"/>
        </w:rPr>
        <w:t xml:space="preserve">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 </w:t>
      </w:r>
    </w:p>
    <w:p w:rsidR="00355BA8" w:rsidRPr="00C7181B" w:rsidRDefault="00D615C0">
      <w:pPr>
        <w:pStyle w:val="ad"/>
        <w:spacing w:after="0"/>
        <w:ind w:firstLine="709"/>
        <w:contextualSpacing/>
        <w:rPr>
          <w:sz w:val="24"/>
          <w:szCs w:val="24"/>
        </w:rPr>
      </w:pPr>
      <w:r w:rsidRPr="00C7181B">
        <w:rPr>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355BA8" w:rsidRPr="00C7181B" w:rsidRDefault="00D615C0">
      <w:pPr>
        <w:pStyle w:val="ad"/>
        <w:spacing w:after="0"/>
        <w:ind w:firstLine="709"/>
        <w:contextualSpacing/>
        <w:rPr>
          <w:sz w:val="24"/>
          <w:szCs w:val="24"/>
        </w:rPr>
      </w:pPr>
      <w:r w:rsidRPr="00C7181B">
        <w:rPr>
          <w:sz w:val="24"/>
          <w:szCs w:val="24"/>
        </w:rPr>
        <w:t>На трассах кабельных и воздушных линий связи и линий радиофикации:</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устанавливаются охранные зоны с особыми условиями использования:</w:t>
      </w:r>
    </w:p>
    <w:p w:rsidR="00355BA8" w:rsidRPr="00C7181B" w:rsidRDefault="00D615C0">
      <w:pPr>
        <w:pStyle w:val="ad"/>
        <w:spacing w:after="0"/>
        <w:ind w:firstLine="709"/>
        <w:contextualSpacing/>
        <w:rPr>
          <w:sz w:val="24"/>
          <w:szCs w:val="24"/>
        </w:rPr>
      </w:pPr>
      <w:r w:rsidRPr="00C7181B">
        <w:rPr>
          <w:sz w:val="24"/>
          <w:szCs w:val="24"/>
        </w:rPr>
        <w:t>а)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355BA8" w:rsidRPr="00C7181B" w:rsidRDefault="00D615C0">
      <w:pPr>
        <w:pStyle w:val="ad"/>
        <w:spacing w:after="0"/>
        <w:ind w:firstLine="709"/>
        <w:contextualSpacing/>
        <w:rPr>
          <w:sz w:val="24"/>
          <w:szCs w:val="24"/>
        </w:rPr>
      </w:pPr>
      <w:r w:rsidRPr="00C7181B">
        <w:rPr>
          <w:sz w:val="24"/>
          <w:szCs w:val="24"/>
        </w:rPr>
        <w:t>б)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создаются просеки в лесных массивах и зеленых насаждениях:</w:t>
      </w:r>
    </w:p>
    <w:p w:rsidR="00355BA8" w:rsidRPr="00C7181B" w:rsidRDefault="00D615C0">
      <w:pPr>
        <w:pStyle w:val="ad"/>
        <w:spacing w:after="0"/>
        <w:ind w:firstLine="709"/>
        <w:contextualSpacing/>
        <w:rPr>
          <w:sz w:val="24"/>
          <w:szCs w:val="24"/>
        </w:rPr>
      </w:pPr>
      <w:r w:rsidRPr="00C7181B">
        <w:rPr>
          <w:sz w:val="24"/>
          <w:szCs w:val="24"/>
        </w:rPr>
        <w:t>а)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355BA8" w:rsidRPr="00C7181B" w:rsidRDefault="00D615C0">
      <w:pPr>
        <w:pStyle w:val="ad"/>
        <w:spacing w:after="0"/>
        <w:ind w:firstLine="709"/>
        <w:contextualSpacing/>
        <w:rPr>
          <w:sz w:val="24"/>
          <w:szCs w:val="24"/>
        </w:rPr>
      </w:pPr>
      <w:r w:rsidRPr="00C7181B">
        <w:rPr>
          <w:sz w:val="24"/>
          <w:szCs w:val="24"/>
        </w:rPr>
        <w:t>б)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355BA8" w:rsidRPr="00C7181B" w:rsidRDefault="00D615C0">
      <w:pPr>
        <w:pStyle w:val="ad"/>
        <w:spacing w:after="0"/>
        <w:ind w:firstLine="709"/>
        <w:contextualSpacing/>
        <w:rPr>
          <w:sz w:val="24"/>
          <w:szCs w:val="24"/>
        </w:rPr>
      </w:pPr>
      <w:r w:rsidRPr="00C7181B">
        <w:rPr>
          <w:sz w:val="24"/>
          <w:szCs w:val="24"/>
        </w:rPr>
        <w:t>в) вдоль трассы кабеля связи – шириной не менее 6,0 метров (по 3,0 метра с каждой стороны от кабеля связи);</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355BA8" w:rsidRPr="00C7181B" w:rsidRDefault="00D615C0">
      <w:pPr>
        <w:pStyle w:val="ad"/>
        <w:tabs>
          <w:tab w:val="left" w:pos="993"/>
        </w:tabs>
        <w:spacing w:after="0"/>
        <w:ind w:firstLine="709"/>
        <w:contextualSpacing/>
        <w:rPr>
          <w:sz w:val="24"/>
          <w:szCs w:val="24"/>
        </w:rPr>
      </w:pPr>
      <w:r w:rsidRPr="00C7181B">
        <w:rPr>
          <w:sz w:val="24"/>
          <w:szCs w:val="24"/>
        </w:rPr>
        <w:t>На карте «Карта функциональных зон Чаинского сельского поселения», совмещенная с картой зон с особыми условиями использования территории» отображены охранные зоны линий и сооружений связи.</w:t>
      </w:r>
    </w:p>
    <w:p w:rsidR="00355BA8" w:rsidRPr="00C7181B" w:rsidRDefault="00D615C0">
      <w:pPr>
        <w:pStyle w:val="ad"/>
        <w:tabs>
          <w:tab w:val="left" w:pos="993"/>
        </w:tabs>
        <w:spacing w:after="0"/>
        <w:ind w:firstLine="709"/>
        <w:contextualSpacing/>
        <w:rPr>
          <w:b/>
          <w:i/>
          <w:sz w:val="24"/>
          <w:szCs w:val="24"/>
        </w:rPr>
      </w:pPr>
      <w:r w:rsidRPr="00C7181B">
        <w:rPr>
          <w:b/>
          <w:i/>
          <w:sz w:val="24"/>
          <w:szCs w:val="24"/>
        </w:rPr>
        <w:t>Охранная зона стационарных пунктов наблюдений за состоянием окружающей среды, ее загрязнением</w:t>
      </w:r>
    </w:p>
    <w:p w:rsidR="00355BA8" w:rsidRPr="00C7181B" w:rsidRDefault="00D615C0">
      <w:pPr>
        <w:pStyle w:val="ad"/>
        <w:spacing w:after="0"/>
        <w:ind w:firstLine="709"/>
        <w:contextualSpacing/>
        <w:rPr>
          <w:sz w:val="24"/>
          <w:szCs w:val="24"/>
        </w:rPr>
      </w:pPr>
      <w:r w:rsidRPr="00C7181B">
        <w:rPr>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355BA8" w:rsidRPr="00C7181B" w:rsidRDefault="00D615C0">
      <w:pPr>
        <w:pStyle w:val="ad"/>
        <w:spacing w:after="0"/>
        <w:ind w:firstLine="709"/>
        <w:contextualSpacing/>
        <w:rPr>
          <w:b/>
          <w:i/>
          <w:sz w:val="24"/>
          <w:szCs w:val="24"/>
        </w:rPr>
      </w:pPr>
      <w:proofErr w:type="spellStart"/>
      <w:r w:rsidRPr="00C7181B">
        <w:rPr>
          <w:b/>
          <w:i/>
          <w:sz w:val="24"/>
          <w:szCs w:val="24"/>
        </w:rPr>
        <w:lastRenderedPageBreak/>
        <w:t>Водоохранная</w:t>
      </w:r>
      <w:proofErr w:type="spellEnd"/>
      <w:r w:rsidRPr="00C7181B">
        <w:rPr>
          <w:b/>
          <w:i/>
          <w:sz w:val="24"/>
          <w:szCs w:val="24"/>
        </w:rPr>
        <w:t xml:space="preserve"> зона и прибрежная защитная полоса</w:t>
      </w:r>
    </w:p>
    <w:p w:rsidR="00355BA8" w:rsidRPr="00C7181B" w:rsidRDefault="00D615C0">
      <w:pPr>
        <w:pStyle w:val="ad"/>
        <w:spacing w:after="0"/>
        <w:ind w:firstLine="709"/>
        <w:contextualSpacing/>
        <w:rPr>
          <w:sz w:val="24"/>
          <w:szCs w:val="24"/>
        </w:rPr>
      </w:pPr>
      <w:r w:rsidRPr="00C7181B">
        <w:rPr>
          <w:sz w:val="24"/>
          <w:szCs w:val="24"/>
        </w:rPr>
        <w:t xml:space="preserve">В соответствии с Водным кодексом Российской Федерации от 03.06.2006 № 74-ФЗ </w:t>
      </w:r>
      <w:proofErr w:type="spellStart"/>
      <w:r w:rsidRPr="00C7181B">
        <w:rPr>
          <w:sz w:val="24"/>
          <w:szCs w:val="24"/>
        </w:rPr>
        <w:t>водоохранными</w:t>
      </w:r>
      <w:proofErr w:type="spellEnd"/>
      <w:r w:rsidRPr="00C7181B">
        <w:rPr>
          <w:sz w:val="24"/>
          <w:szCs w:val="24"/>
        </w:rP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55BA8" w:rsidRPr="00C7181B" w:rsidRDefault="00D615C0">
      <w:pPr>
        <w:pStyle w:val="ad"/>
        <w:spacing w:after="0"/>
        <w:ind w:firstLine="709"/>
        <w:contextualSpacing/>
        <w:rPr>
          <w:sz w:val="24"/>
          <w:szCs w:val="24"/>
        </w:rPr>
      </w:pPr>
      <w:r w:rsidRPr="00C7181B">
        <w:rPr>
          <w:sz w:val="24"/>
          <w:szCs w:val="24"/>
        </w:rPr>
        <w:t xml:space="preserve">В границах </w:t>
      </w:r>
      <w:proofErr w:type="spellStart"/>
      <w:r w:rsidRPr="00C7181B">
        <w:rPr>
          <w:sz w:val="24"/>
          <w:szCs w:val="24"/>
        </w:rPr>
        <w:t>водоохранных</w:t>
      </w:r>
      <w:proofErr w:type="spellEnd"/>
      <w:r w:rsidRPr="00C7181B">
        <w:rPr>
          <w:sz w:val="24"/>
          <w:szCs w:val="24"/>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55BA8" w:rsidRPr="00C7181B" w:rsidRDefault="00D615C0">
      <w:pPr>
        <w:pStyle w:val="ad"/>
        <w:spacing w:after="0"/>
        <w:ind w:firstLine="709"/>
        <w:contextualSpacing/>
        <w:rPr>
          <w:sz w:val="24"/>
          <w:szCs w:val="24"/>
        </w:rPr>
      </w:pPr>
      <w:r w:rsidRPr="00C7181B">
        <w:rPr>
          <w:sz w:val="24"/>
          <w:szCs w:val="24"/>
        </w:rPr>
        <w:t xml:space="preserve">Ширина </w:t>
      </w:r>
      <w:proofErr w:type="spellStart"/>
      <w:r w:rsidRPr="00C7181B">
        <w:rPr>
          <w:sz w:val="24"/>
          <w:szCs w:val="24"/>
        </w:rPr>
        <w:t>водоохранной</w:t>
      </w:r>
      <w:proofErr w:type="spellEnd"/>
      <w:r w:rsidRPr="00C7181B">
        <w:rPr>
          <w:sz w:val="24"/>
          <w:szCs w:val="24"/>
        </w:rPr>
        <w:t xml:space="preserve"> зоны рек или ручьев устанавливается от их истока для рек или ручьев протяженностью: </w:t>
      </w:r>
    </w:p>
    <w:p w:rsidR="00355BA8" w:rsidRPr="00C7181B" w:rsidRDefault="00D615C0">
      <w:pPr>
        <w:pStyle w:val="ad"/>
        <w:spacing w:after="0"/>
        <w:ind w:firstLine="709"/>
        <w:contextualSpacing/>
        <w:rPr>
          <w:sz w:val="24"/>
          <w:szCs w:val="24"/>
        </w:rPr>
      </w:pPr>
      <w:r w:rsidRPr="00C7181B">
        <w:rPr>
          <w:sz w:val="24"/>
          <w:szCs w:val="24"/>
        </w:rPr>
        <w:t xml:space="preserve">1) до десяти километров – в размере пятидесяти метров; </w:t>
      </w:r>
    </w:p>
    <w:p w:rsidR="00355BA8" w:rsidRPr="00C7181B" w:rsidRDefault="00D615C0">
      <w:pPr>
        <w:pStyle w:val="ad"/>
        <w:spacing w:after="0"/>
        <w:ind w:firstLine="709"/>
        <w:contextualSpacing/>
        <w:rPr>
          <w:sz w:val="24"/>
          <w:szCs w:val="24"/>
        </w:rPr>
      </w:pPr>
      <w:r w:rsidRPr="00C7181B">
        <w:rPr>
          <w:sz w:val="24"/>
          <w:szCs w:val="24"/>
        </w:rPr>
        <w:t xml:space="preserve">2) от десяти до пятидесяти километров – в размере ста метров; </w:t>
      </w:r>
    </w:p>
    <w:p w:rsidR="00355BA8" w:rsidRPr="00C7181B" w:rsidRDefault="00D615C0">
      <w:pPr>
        <w:pStyle w:val="ad"/>
        <w:spacing w:after="0"/>
        <w:ind w:firstLine="709"/>
        <w:contextualSpacing/>
        <w:rPr>
          <w:sz w:val="24"/>
          <w:szCs w:val="24"/>
        </w:rPr>
      </w:pPr>
      <w:r w:rsidRPr="00C7181B">
        <w:rPr>
          <w:sz w:val="24"/>
          <w:szCs w:val="24"/>
        </w:rPr>
        <w:t>3) от пятидесяти километров и более – в размере двухсот метров.</w:t>
      </w:r>
    </w:p>
    <w:p w:rsidR="00355BA8" w:rsidRPr="00C7181B" w:rsidRDefault="00D615C0">
      <w:pPr>
        <w:pStyle w:val="ad"/>
        <w:spacing w:after="0"/>
        <w:ind w:firstLine="709"/>
        <w:contextualSpacing/>
        <w:rPr>
          <w:sz w:val="24"/>
          <w:szCs w:val="24"/>
        </w:rPr>
      </w:pPr>
      <w:r w:rsidRPr="00C7181B">
        <w:rPr>
          <w:sz w:val="24"/>
          <w:szCs w:val="24"/>
        </w:rPr>
        <w:t xml:space="preserve">Для реки, ручья протяженностью менее десяти километров от истока до устья </w:t>
      </w:r>
      <w:proofErr w:type="spellStart"/>
      <w:r w:rsidRPr="00C7181B">
        <w:rPr>
          <w:sz w:val="24"/>
          <w:szCs w:val="24"/>
        </w:rPr>
        <w:t>водоохранная</w:t>
      </w:r>
      <w:proofErr w:type="spellEnd"/>
      <w:r w:rsidRPr="00C7181B">
        <w:rPr>
          <w:sz w:val="24"/>
          <w:szCs w:val="24"/>
        </w:rPr>
        <w:t xml:space="preserve"> зона совпадает с прибрежной защитной полосой. Радиус </w:t>
      </w:r>
      <w:proofErr w:type="spellStart"/>
      <w:r w:rsidRPr="00C7181B">
        <w:rPr>
          <w:sz w:val="24"/>
          <w:szCs w:val="24"/>
        </w:rPr>
        <w:t>водоохранной</w:t>
      </w:r>
      <w:proofErr w:type="spellEnd"/>
      <w:r w:rsidRPr="00C7181B">
        <w:rPr>
          <w:sz w:val="24"/>
          <w:szCs w:val="24"/>
        </w:rPr>
        <w:t xml:space="preserve"> зоны для истоков реки, ручья устанавливается в размере пятидесяти метров.</w:t>
      </w:r>
    </w:p>
    <w:p w:rsidR="00355BA8" w:rsidRPr="00C7181B" w:rsidRDefault="00D615C0">
      <w:pPr>
        <w:pStyle w:val="ad"/>
        <w:spacing w:after="0"/>
        <w:ind w:firstLine="709"/>
        <w:contextualSpacing/>
        <w:rPr>
          <w:sz w:val="24"/>
          <w:szCs w:val="24"/>
        </w:rPr>
      </w:pPr>
      <w:r w:rsidRPr="00C7181B">
        <w:rPr>
          <w:sz w:val="24"/>
          <w:szCs w:val="24"/>
        </w:rPr>
        <w:t xml:space="preserve">Ширина </w:t>
      </w:r>
      <w:proofErr w:type="spellStart"/>
      <w:r w:rsidRPr="00C7181B">
        <w:rPr>
          <w:sz w:val="24"/>
          <w:szCs w:val="24"/>
        </w:rPr>
        <w:t>водоохранной</w:t>
      </w:r>
      <w:proofErr w:type="spellEnd"/>
      <w:r w:rsidRPr="00C7181B">
        <w:rPr>
          <w:sz w:val="24"/>
          <w:szCs w:val="24"/>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55BA8" w:rsidRPr="00C7181B" w:rsidRDefault="00D615C0">
      <w:pPr>
        <w:pStyle w:val="ad"/>
        <w:spacing w:after="0"/>
        <w:ind w:firstLine="709"/>
        <w:contextualSpacing/>
        <w:rPr>
          <w:sz w:val="24"/>
          <w:szCs w:val="24"/>
        </w:rPr>
      </w:pPr>
      <w:proofErr w:type="spellStart"/>
      <w:r w:rsidRPr="00C7181B">
        <w:rPr>
          <w:sz w:val="24"/>
          <w:szCs w:val="24"/>
        </w:rPr>
        <w:t>Водоохранные</w:t>
      </w:r>
      <w:proofErr w:type="spellEnd"/>
      <w:r w:rsidRPr="00C7181B">
        <w:rPr>
          <w:sz w:val="24"/>
          <w:szCs w:val="24"/>
        </w:rPr>
        <w:t xml:space="preserve"> зоны магистральных или межхозяйственных каналов совпадают по ширине с полосами отводов таких каналов.</w:t>
      </w:r>
    </w:p>
    <w:p w:rsidR="00355BA8" w:rsidRPr="00C7181B" w:rsidRDefault="00D615C0">
      <w:pPr>
        <w:pStyle w:val="ad"/>
        <w:spacing w:after="0"/>
        <w:ind w:firstLine="709"/>
        <w:contextualSpacing/>
        <w:rPr>
          <w:sz w:val="24"/>
          <w:szCs w:val="24"/>
        </w:rPr>
      </w:pPr>
      <w:r w:rsidRPr="00C7181B">
        <w:rPr>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355BA8" w:rsidRPr="00C7181B" w:rsidRDefault="00D615C0">
      <w:pPr>
        <w:pStyle w:val="ad"/>
        <w:spacing w:after="0"/>
        <w:ind w:firstLine="709"/>
        <w:contextualSpacing/>
        <w:rPr>
          <w:sz w:val="24"/>
          <w:szCs w:val="24"/>
        </w:rPr>
      </w:pPr>
      <w:r w:rsidRPr="00C7181B">
        <w:rPr>
          <w:sz w:val="24"/>
          <w:szCs w:val="24"/>
        </w:rPr>
        <w:t xml:space="preserve">Ширина прибрежной защитной полосы реки, озера, водохранилища, имеющих особо ценное </w:t>
      </w:r>
      <w:proofErr w:type="spellStart"/>
      <w:r w:rsidRPr="00C7181B">
        <w:rPr>
          <w:sz w:val="24"/>
          <w:szCs w:val="24"/>
        </w:rPr>
        <w:t>рыбохозяйственное</w:t>
      </w:r>
      <w:proofErr w:type="spellEnd"/>
      <w:r w:rsidRPr="00C7181B">
        <w:rPr>
          <w:sz w:val="24"/>
          <w:szCs w:val="24"/>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55BA8" w:rsidRPr="00C7181B" w:rsidRDefault="00D615C0">
      <w:pPr>
        <w:pStyle w:val="ad"/>
        <w:spacing w:after="0"/>
        <w:ind w:firstLine="709"/>
        <w:contextualSpacing/>
        <w:rPr>
          <w:sz w:val="24"/>
          <w:szCs w:val="24"/>
        </w:rPr>
      </w:pPr>
      <w:r w:rsidRPr="00C7181B">
        <w:rPr>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355BA8" w:rsidRPr="00C7181B" w:rsidRDefault="00D615C0">
      <w:pPr>
        <w:pStyle w:val="ad"/>
        <w:spacing w:after="0"/>
        <w:ind w:firstLine="709"/>
        <w:contextualSpacing/>
        <w:rPr>
          <w:sz w:val="24"/>
          <w:szCs w:val="24"/>
        </w:rPr>
      </w:pPr>
      <w:r w:rsidRPr="00C7181B">
        <w:rPr>
          <w:sz w:val="24"/>
          <w:szCs w:val="24"/>
        </w:rPr>
        <w:t xml:space="preserve">На территориях населённых пунктов при отсутствии набережной ширина </w:t>
      </w:r>
      <w:proofErr w:type="spellStart"/>
      <w:r w:rsidRPr="00C7181B">
        <w:rPr>
          <w:sz w:val="24"/>
          <w:szCs w:val="24"/>
        </w:rPr>
        <w:t>водоохранной</w:t>
      </w:r>
      <w:proofErr w:type="spellEnd"/>
      <w:r w:rsidRPr="00C7181B">
        <w:rPr>
          <w:sz w:val="24"/>
          <w:szCs w:val="24"/>
        </w:rPr>
        <w:t xml:space="preserve"> зоны, прибрежной защитной полосы измеряется от местоположения береговой линии (границы водного объекта).</w:t>
      </w:r>
    </w:p>
    <w:p w:rsidR="00355BA8" w:rsidRPr="00C7181B" w:rsidRDefault="00D615C0">
      <w:pPr>
        <w:pStyle w:val="ad"/>
        <w:spacing w:after="0"/>
        <w:ind w:firstLine="709"/>
        <w:contextualSpacing/>
        <w:rPr>
          <w:sz w:val="24"/>
          <w:szCs w:val="24"/>
        </w:rPr>
      </w:pPr>
      <w:r w:rsidRPr="00C7181B">
        <w:rPr>
          <w:sz w:val="24"/>
          <w:szCs w:val="24"/>
        </w:rPr>
        <w:t xml:space="preserve">В таблице 14 представлен размер </w:t>
      </w:r>
      <w:proofErr w:type="spellStart"/>
      <w:r w:rsidRPr="00C7181B">
        <w:rPr>
          <w:sz w:val="24"/>
          <w:szCs w:val="24"/>
        </w:rPr>
        <w:t>водоохранных</w:t>
      </w:r>
      <w:proofErr w:type="spellEnd"/>
      <w:r w:rsidRPr="00C7181B">
        <w:rPr>
          <w:sz w:val="24"/>
          <w:szCs w:val="24"/>
        </w:rPr>
        <w:t xml:space="preserve"> зон и прибрежных полос рек Чаинского сельского поселения.</w:t>
      </w:r>
    </w:p>
    <w:p w:rsidR="00355BA8" w:rsidRPr="00C7181B" w:rsidRDefault="00355BA8">
      <w:pPr>
        <w:pStyle w:val="ad"/>
        <w:spacing w:after="0"/>
        <w:ind w:firstLine="709"/>
        <w:contextualSpacing/>
        <w:rPr>
          <w:sz w:val="24"/>
          <w:szCs w:val="24"/>
        </w:rPr>
      </w:pPr>
    </w:p>
    <w:p w:rsidR="00355BA8" w:rsidRPr="00C7181B" w:rsidRDefault="00D615C0">
      <w:pPr>
        <w:pStyle w:val="ad"/>
        <w:spacing w:after="0"/>
        <w:contextualSpacing/>
        <w:rPr>
          <w:sz w:val="24"/>
          <w:szCs w:val="24"/>
        </w:rPr>
      </w:pPr>
      <w:r w:rsidRPr="00C7181B">
        <w:rPr>
          <w:sz w:val="24"/>
          <w:szCs w:val="24"/>
        </w:rPr>
        <w:t xml:space="preserve">Таблица 14 </w:t>
      </w:r>
    </w:p>
    <w:tbl>
      <w:tblPr>
        <w:tblStyle w:val="15"/>
        <w:tblW w:w="0" w:type="auto"/>
        <w:tblInd w:w="0"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ook w:val="04A0" w:firstRow="1" w:lastRow="0" w:firstColumn="1" w:lastColumn="0" w:noHBand="0" w:noVBand="1"/>
      </w:tblPr>
      <w:tblGrid>
        <w:gridCol w:w="650"/>
        <w:gridCol w:w="2864"/>
        <w:gridCol w:w="2648"/>
        <w:gridCol w:w="3192"/>
      </w:tblGrid>
      <w:tr w:rsidR="00355BA8" w:rsidRPr="00C7181B">
        <w:trPr>
          <w:trHeight w:val="551"/>
        </w:trPr>
        <w:tc>
          <w:tcPr>
            <w:tcW w:w="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w:t>
            </w:r>
          </w:p>
          <w:p w:rsidR="00355BA8" w:rsidRPr="00C7181B" w:rsidRDefault="00D615C0">
            <w:pPr>
              <w:spacing w:line="253" w:lineRule="atLeast"/>
              <w:rPr>
                <w:sz w:val="24"/>
                <w:szCs w:val="24"/>
              </w:rPr>
            </w:pPr>
            <w:r w:rsidRPr="00C7181B">
              <w:rPr>
                <w:color w:val="000000"/>
                <w:sz w:val="24"/>
                <w:szCs w:val="24"/>
              </w:rPr>
              <w:t>п/п</w:t>
            </w:r>
          </w:p>
        </w:tc>
        <w:tc>
          <w:tcPr>
            <w:tcW w:w="2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Название водного</w:t>
            </w:r>
          </w:p>
          <w:p w:rsidR="00355BA8" w:rsidRPr="00C7181B" w:rsidRDefault="00D615C0">
            <w:pPr>
              <w:spacing w:line="253" w:lineRule="atLeast"/>
              <w:rPr>
                <w:sz w:val="24"/>
                <w:szCs w:val="24"/>
              </w:rPr>
            </w:pPr>
            <w:r w:rsidRPr="00C7181B">
              <w:rPr>
                <w:color w:val="000000"/>
                <w:sz w:val="24"/>
                <w:szCs w:val="24"/>
              </w:rPr>
              <w:t>объекта</w:t>
            </w:r>
          </w:p>
        </w:tc>
        <w:tc>
          <w:tcPr>
            <w:tcW w:w="2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Ширина водоохраной</w:t>
            </w:r>
          </w:p>
          <w:p w:rsidR="00355BA8" w:rsidRPr="00C7181B" w:rsidRDefault="00D615C0">
            <w:pPr>
              <w:spacing w:line="253" w:lineRule="atLeast"/>
              <w:rPr>
                <w:sz w:val="24"/>
                <w:szCs w:val="24"/>
              </w:rPr>
            </w:pPr>
            <w:r w:rsidRPr="00C7181B">
              <w:rPr>
                <w:color w:val="000000"/>
                <w:sz w:val="24"/>
                <w:szCs w:val="24"/>
              </w:rPr>
              <w:t>Зоны/ реестровый номер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Ширина прибрежной</w:t>
            </w:r>
          </w:p>
          <w:p w:rsidR="00355BA8" w:rsidRPr="00C7181B" w:rsidRDefault="00D615C0">
            <w:pPr>
              <w:spacing w:line="253" w:lineRule="atLeast"/>
              <w:rPr>
                <w:sz w:val="24"/>
                <w:szCs w:val="24"/>
              </w:rPr>
            </w:pPr>
            <w:r w:rsidRPr="00C7181B">
              <w:rPr>
                <w:color w:val="000000"/>
                <w:sz w:val="24"/>
                <w:szCs w:val="24"/>
              </w:rPr>
              <w:t>Полосы/реестровый номер</w:t>
            </w:r>
          </w:p>
        </w:tc>
      </w:tr>
      <w:tr w:rsidR="00355BA8" w:rsidRPr="00C7181B">
        <w:trPr>
          <w:trHeight w:val="275"/>
        </w:trPr>
        <w:tc>
          <w:tcPr>
            <w:tcW w:w="6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1</w:t>
            </w:r>
          </w:p>
        </w:tc>
        <w:tc>
          <w:tcPr>
            <w:tcW w:w="28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proofErr w:type="spellStart"/>
            <w:r w:rsidRPr="00C7181B">
              <w:rPr>
                <w:color w:val="000000"/>
                <w:sz w:val="24"/>
                <w:szCs w:val="24"/>
              </w:rPr>
              <w:t>Водоохранная</w:t>
            </w:r>
            <w:proofErr w:type="spellEnd"/>
            <w:r w:rsidRPr="00C7181B">
              <w:rPr>
                <w:color w:val="000000"/>
                <w:sz w:val="24"/>
                <w:szCs w:val="24"/>
              </w:rPr>
              <w:t xml:space="preserve"> зона </w:t>
            </w:r>
            <w:proofErr w:type="spellStart"/>
            <w:r w:rsidRPr="00C7181B">
              <w:rPr>
                <w:color w:val="000000"/>
                <w:sz w:val="24"/>
                <w:szCs w:val="24"/>
              </w:rPr>
              <w:t>р.Чая</w:t>
            </w:r>
            <w:proofErr w:type="spellEnd"/>
            <w:r w:rsidRPr="00C7181B">
              <w:rPr>
                <w:color w:val="000000"/>
                <w:sz w:val="24"/>
                <w:szCs w:val="24"/>
              </w:rPr>
              <w:t xml:space="preserve"> в границах Томской области</w:t>
            </w:r>
          </w:p>
        </w:tc>
        <w:tc>
          <w:tcPr>
            <w:tcW w:w="264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200м/70:00-6.425</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355BA8" w:rsidRPr="00C7181B" w:rsidRDefault="00D615C0">
            <w:pPr>
              <w:spacing w:line="253" w:lineRule="atLeast"/>
              <w:rPr>
                <w:sz w:val="24"/>
                <w:szCs w:val="24"/>
              </w:rPr>
            </w:pPr>
            <w:r w:rsidRPr="00C7181B">
              <w:rPr>
                <w:color w:val="000000"/>
                <w:sz w:val="24"/>
                <w:szCs w:val="24"/>
              </w:rPr>
              <w:t>200м/70:00-6.430</w:t>
            </w:r>
          </w:p>
        </w:tc>
      </w:tr>
    </w:tbl>
    <w:p w:rsidR="00355BA8" w:rsidRPr="00C7181B" w:rsidRDefault="00355BA8">
      <w:pPr>
        <w:pStyle w:val="ad"/>
        <w:spacing w:after="0"/>
        <w:ind w:firstLine="709"/>
        <w:contextualSpacing/>
        <w:rPr>
          <w:sz w:val="24"/>
          <w:szCs w:val="24"/>
        </w:rPr>
      </w:pPr>
    </w:p>
    <w:p w:rsidR="00355BA8" w:rsidRPr="00C7181B" w:rsidRDefault="00D615C0">
      <w:pPr>
        <w:pStyle w:val="ad"/>
        <w:spacing w:after="0"/>
        <w:ind w:firstLine="709"/>
        <w:contextualSpacing/>
        <w:rPr>
          <w:sz w:val="24"/>
          <w:szCs w:val="24"/>
        </w:rPr>
      </w:pPr>
      <w:r w:rsidRPr="00C7181B">
        <w:rPr>
          <w:sz w:val="24"/>
          <w:szCs w:val="24"/>
        </w:rPr>
        <w:lastRenderedPageBreak/>
        <w:t xml:space="preserve">Согласно ст. 65 Водного кодекса Российской Федерации в границах </w:t>
      </w:r>
      <w:proofErr w:type="spellStart"/>
      <w:r w:rsidRPr="00C7181B">
        <w:rPr>
          <w:sz w:val="24"/>
          <w:szCs w:val="24"/>
        </w:rPr>
        <w:t>водоохранных</w:t>
      </w:r>
      <w:proofErr w:type="spellEnd"/>
      <w:r w:rsidRPr="00C7181B">
        <w:rPr>
          <w:sz w:val="24"/>
          <w:szCs w:val="24"/>
        </w:rPr>
        <w:t xml:space="preserve"> зон запрещаются:</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1) </w:t>
      </w:r>
      <w:r w:rsidRPr="00C7181B">
        <w:rPr>
          <w:sz w:val="24"/>
          <w:szCs w:val="24"/>
        </w:rPr>
        <w:tab/>
        <w:t>использование сточных вод в целях регулирования плодородия почв;</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2) </w:t>
      </w:r>
      <w:r w:rsidRPr="00C7181B">
        <w:rPr>
          <w:sz w:val="24"/>
          <w:szCs w:val="24"/>
        </w:rPr>
        <w:tab/>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3) </w:t>
      </w:r>
      <w:r w:rsidRPr="00C7181B">
        <w:rPr>
          <w:sz w:val="24"/>
          <w:szCs w:val="24"/>
        </w:rPr>
        <w:tab/>
        <w:t>осуществление авиационных мер по борьбе с вредными организмами;</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4) </w:t>
      </w:r>
      <w:r w:rsidRPr="00C7181B">
        <w:rPr>
          <w:sz w:val="24"/>
          <w:szCs w:val="24"/>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5) </w:t>
      </w:r>
      <w:r w:rsidRPr="00C7181B">
        <w:rPr>
          <w:sz w:val="24"/>
          <w:szCs w:val="24"/>
        </w:rPr>
        <w:tab/>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6) </w:t>
      </w:r>
      <w:r w:rsidRPr="00C7181B">
        <w:rPr>
          <w:sz w:val="24"/>
          <w:szCs w:val="24"/>
        </w:rPr>
        <w:tab/>
        <w:t xml:space="preserve">хранение пестицидов и </w:t>
      </w:r>
      <w:proofErr w:type="spellStart"/>
      <w:r w:rsidRPr="00C7181B">
        <w:rPr>
          <w:sz w:val="24"/>
          <w:szCs w:val="24"/>
        </w:rPr>
        <w:t>агрохимикатов</w:t>
      </w:r>
      <w:proofErr w:type="spellEnd"/>
      <w:r w:rsidRPr="00C7181B">
        <w:rPr>
          <w:sz w:val="24"/>
          <w:szCs w:val="24"/>
        </w:rPr>
        <w:t xml:space="preserve"> (за исключением хранения </w:t>
      </w:r>
      <w:proofErr w:type="spellStart"/>
      <w:r w:rsidRPr="00C7181B">
        <w:rPr>
          <w:sz w:val="24"/>
          <w:szCs w:val="24"/>
        </w:rPr>
        <w:t>агрохимикатов</w:t>
      </w:r>
      <w:proofErr w:type="spellEnd"/>
      <w:r w:rsidRPr="00C7181B">
        <w:rPr>
          <w:sz w:val="24"/>
          <w:szCs w:val="24"/>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C7181B">
        <w:rPr>
          <w:sz w:val="24"/>
          <w:szCs w:val="24"/>
        </w:rPr>
        <w:t>агрохимикатов</w:t>
      </w:r>
      <w:proofErr w:type="spellEnd"/>
      <w:r w:rsidRPr="00C7181B">
        <w:rPr>
          <w:sz w:val="24"/>
          <w:szCs w:val="24"/>
        </w:rPr>
        <w:t>;</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7) </w:t>
      </w:r>
      <w:r w:rsidRPr="00C7181B">
        <w:rPr>
          <w:sz w:val="24"/>
          <w:szCs w:val="24"/>
        </w:rPr>
        <w:tab/>
        <w:t>сброс сточных, в том числе дренажных, вод;</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8) </w:t>
      </w:r>
      <w:r w:rsidRPr="00C7181B">
        <w:rPr>
          <w:sz w:val="24"/>
          <w:szCs w:val="24"/>
        </w:rPr>
        <w:tab/>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355BA8" w:rsidRPr="00C7181B" w:rsidRDefault="00D615C0">
      <w:pPr>
        <w:pStyle w:val="ad"/>
        <w:spacing w:after="0"/>
        <w:ind w:firstLine="709"/>
        <w:contextualSpacing/>
        <w:rPr>
          <w:sz w:val="24"/>
          <w:szCs w:val="24"/>
        </w:rPr>
      </w:pPr>
      <w:r w:rsidRPr="00C7181B">
        <w:rPr>
          <w:sz w:val="24"/>
          <w:szCs w:val="24"/>
        </w:rPr>
        <w:t xml:space="preserve">В границах </w:t>
      </w:r>
      <w:proofErr w:type="spellStart"/>
      <w:r w:rsidRPr="00C7181B">
        <w:rPr>
          <w:sz w:val="24"/>
          <w:szCs w:val="24"/>
        </w:rPr>
        <w:t>водоохранных</w:t>
      </w:r>
      <w:proofErr w:type="spellEnd"/>
      <w:r w:rsidRPr="00C7181B">
        <w:rPr>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1) </w:t>
      </w:r>
      <w:r w:rsidRPr="00C7181B">
        <w:rPr>
          <w:sz w:val="24"/>
          <w:szCs w:val="24"/>
        </w:rPr>
        <w:tab/>
        <w:t>централизованные системы водоотведения (канализации), централизованные ливневые системы водоотведения;</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2) </w:t>
      </w:r>
      <w:r w:rsidRPr="00C7181B">
        <w:rPr>
          <w:sz w:val="24"/>
          <w:szCs w:val="24"/>
        </w:rPr>
        <w:tab/>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3) </w:t>
      </w:r>
      <w:r w:rsidRPr="00C7181B">
        <w:rPr>
          <w:sz w:val="24"/>
          <w:szCs w:val="24"/>
        </w:rPr>
        <w:tab/>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4) </w:t>
      </w:r>
      <w:r w:rsidRPr="00C7181B">
        <w:rPr>
          <w:sz w:val="24"/>
          <w:szCs w:val="24"/>
        </w:rPr>
        <w:tab/>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355BA8" w:rsidRPr="00C7181B" w:rsidRDefault="00D615C0">
      <w:pPr>
        <w:pStyle w:val="ad"/>
        <w:tabs>
          <w:tab w:val="left" w:pos="993"/>
        </w:tabs>
        <w:spacing w:after="0"/>
        <w:ind w:firstLine="709"/>
        <w:contextualSpacing/>
        <w:rPr>
          <w:sz w:val="24"/>
          <w:szCs w:val="24"/>
        </w:rPr>
      </w:pPr>
      <w:r w:rsidRPr="00C7181B">
        <w:rPr>
          <w:sz w:val="24"/>
          <w:szCs w:val="24"/>
        </w:rPr>
        <w:lastRenderedPageBreak/>
        <w:t xml:space="preserve">5) </w:t>
      </w:r>
      <w:r w:rsidRPr="00C7181B">
        <w:rPr>
          <w:sz w:val="24"/>
          <w:szCs w:val="24"/>
        </w:rPr>
        <w:tab/>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355BA8" w:rsidRPr="00C7181B" w:rsidRDefault="00D615C0">
      <w:pPr>
        <w:pStyle w:val="ad"/>
        <w:spacing w:after="0"/>
        <w:ind w:firstLine="709"/>
        <w:contextualSpacing/>
        <w:rPr>
          <w:sz w:val="24"/>
          <w:szCs w:val="24"/>
        </w:rPr>
      </w:pPr>
      <w:r w:rsidRPr="00C7181B">
        <w:rPr>
          <w:sz w:val="24"/>
          <w:szCs w:val="24"/>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C7181B">
        <w:rPr>
          <w:sz w:val="24"/>
          <w:szCs w:val="24"/>
        </w:rPr>
        <w:t>водоохранных</w:t>
      </w:r>
      <w:proofErr w:type="spellEnd"/>
      <w:r w:rsidRPr="00C7181B">
        <w:rPr>
          <w:sz w:val="24"/>
          <w:szCs w:val="24"/>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355BA8" w:rsidRPr="00C7181B" w:rsidRDefault="00D615C0">
      <w:pPr>
        <w:pStyle w:val="ad"/>
        <w:spacing w:after="0"/>
        <w:ind w:firstLine="709"/>
        <w:contextualSpacing/>
        <w:rPr>
          <w:sz w:val="24"/>
          <w:szCs w:val="24"/>
        </w:rPr>
      </w:pPr>
      <w:r w:rsidRPr="00C7181B">
        <w:rPr>
          <w:sz w:val="24"/>
          <w:szCs w:val="24"/>
        </w:rPr>
        <w:t xml:space="preserve">На территориях, расположенных в границах </w:t>
      </w:r>
      <w:proofErr w:type="spellStart"/>
      <w:r w:rsidRPr="00C7181B">
        <w:rPr>
          <w:sz w:val="24"/>
          <w:szCs w:val="24"/>
        </w:rPr>
        <w:t>водоохранных</w:t>
      </w:r>
      <w:proofErr w:type="spellEnd"/>
      <w:r w:rsidRPr="00C7181B">
        <w:rPr>
          <w:sz w:val="24"/>
          <w:szCs w:val="24"/>
        </w:rPr>
        <w:t xml:space="preserve">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355BA8" w:rsidRPr="00C7181B" w:rsidRDefault="00D615C0">
      <w:pPr>
        <w:pStyle w:val="ad"/>
        <w:spacing w:after="0"/>
        <w:ind w:firstLine="709"/>
        <w:contextualSpacing/>
        <w:rPr>
          <w:sz w:val="24"/>
          <w:szCs w:val="24"/>
        </w:rPr>
      </w:pPr>
      <w:r w:rsidRPr="00C7181B">
        <w:rPr>
          <w:sz w:val="24"/>
          <w:szCs w:val="24"/>
        </w:rPr>
        <w:t xml:space="preserve">Строительство, реконструкция и эксплуатация специализированных хранилищ </w:t>
      </w:r>
      <w:proofErr w:type="spellStart"/>
      <w:r w:rsidRPr="00C7181B">
        <w:rPr>
          <w:sz w:val="24"/>
          <w:szCs w:val="24"/>
        </w:rPr>
        <w:t>агрохимикатов</w:t>
      </w:r>
      <w:proofErr w:type="spellEnd"/>
      <w:r w:rsidRPr="00C7181B">
        <w:rPr>
          <w:sz w:val="24"/>
          <w:szCs w:val="24"/>
        </w:rPr>
        <w:t xml:space="preserve"> допускаются при условии оборудования таких хранилищ сооружениями и системами, предотвращающими загрязнение водных объектов.</w:t>
      </w:r>
    </w:p>
    <w:p w:rsidR="00355BA8" w:rsidRPr="00C7181B" w:rsidRDefault="00D615C0">
      <w:pPr>
        <w:pStyle w:val="ad"/>
        <w:spacing w:after="0"/>
        <w:ind w:firstLine="709"/>
        <w:contextualSpacing/>
        <w:rPr>
          <w:sz w:val="24"/>
          <w:szCs w:val="24"/>
        </w:rPr>
      </w:pPr>
      <w:r w:rsidRPr="00C7181B">
        <w:rPr>
          <w:sz w:val="24"/>
          <w:szCs w:val="24"/>
        </w:rPr>
        <w:t>В границах прибрежных защитных полос наряду с установленными ч. 15 ст. 65 Водного кодекса ограничениями запрещаются:</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1) </w:t>
      </w:r>
      <w:r w:rsidRPr="00C7181B">
        <w:rPr>
          <w:sz w:val="24"/>
          <w:szCs w:val="24"/>
        </w:rPr>
        <w:tab/>
        <w:t>распашка земель;</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2) </w:t>
      </w:r>
      <w:r w:rsidRPr="00C7181B">
        <w:rPr>
          <w:sz w:val="24"/>
          <w:szCs w:val="24"/>
        </w:rPr>
        <w:tab/>
        <w:t>размещение отвалов размываемых грунтов;</w:t>
      </w:r>
    </w:p>
    <w:p w:rsidR="00355BA8" w:rsidRPr="00C7181B" w:rsidRDefault="00D615C0">
      <w:pPr>
        <w:pStyle w:val="ad"/>
        <w:tabs>
          <w:tab w:val="left" w:pos="993"/>
        </w:tabs>
        <w:spacing w:after="0"/>
        <w:ind w:firstLine="709"/>
        <w:contextualSpacing/>
        <w:rPr>
          <w:sz w:val="24"/>
          <w:szCs w:val="24"/>
        </w:rPr>
      </w:pPr>
      <w:r w:rsidRPr="00C7181B">
        <w:rPr>
          <w:sz w:val="24"/>
          <w:szCs w:val="24"/>
        </w:rPr>
        <w:t xml:space="preserve">3) </w:t>
      </w:r>
      <w:r w:rsidRPr="00C7181B">
        <w:rPr>
          <w:sz w:val="24"/>
          <w:szCs w:val="24"/>
        </w:rPr>
        <w:tab/>
        <w:t>выпас сельскохозяйственных животных и организация для них летних лагерей, ванн.</w:t>
      </w:r>
    </w:p>
    <w:p w:rsidR="00355BA8" w:rsidRPr="00C7181B" w:rsidRDefault="00355BA8">
      <w:pPr>
        <w:pStyle w:val="ad"/>
        <w:spacing w:after="0"/>
        <w:ind w:firstLine="709"/>
        <w:contextualSpacing/>
        <w:rPr>
          <w:b/>
          <w:bCs/>
          <w:i/>
          <w:sz w:val="24"/>
          <w:szCs w:val="24"/>
        </w:rPr>
      </w:pPr>
    </w:p>
    <w:p w:rsidR="00355BA8" w:rsidRPr="00C7181B" w:rsidRDefault="00D615C0">
      <w:pPr>
        <w:tabs>
          <w:tab w:val="left" w:pos="1542"/>
        </w:tabs>
        <w:spacing w:before="120"/>
        <w:ind w:left="929" w:hanging="362"/>
        <w:rPr>
          <w:sz w:val="24"/>
          <w:szCs w:val="24"/>
        </w:rPr>
      </w:pPr>
      <w:r w:rsidRPr="00C7181B">
        <w:rPr>
          <w:b/>
          <w:color w:val="000000"/>
          <w:sz w:val="24"/>
          <w:szCs w:val="24"/>
        </w:rPr>
        <w:t>Зоны затопления и подтопления</w:t>
      </w:r>
    </w:p>
    <w:p w:rsidR="00355BA8" w:rsidRPr="00C7181B" w:rsidRDefault="00D615C0">
      <w:pPr>
        <w:ind w:firstLine="567"/>
        <w:rPr>
          <w:sz w:val="24"/>
          <w:szCs w:val="24"/>
        </w:rPr>
      </w:pPr>
      <w:r w:rsidRPr="00C7181B">
        <w:rPr>
          <w:color w:val="000000"/>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355BA8" w:rsidRPr="00C7181B" w:rsidRDefault="00D615C0">
      <w:pPr>
        <w:ind w:firstLine="567"/>
        <w:rPr>
          <w:sz w:val="24"/>
          <w:szCs w:val="24"/>
        </w:rPr>
      </w:pPr>
      <w:r w:rsidRPr="00C7181B">
        <w:rPr>
          <w:color w:val="000000"/>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355BA8" w:rsidRPr="00C7181B" w:rsidRDefault="00D615C0">
      <w:pPr>
        <w:ind w:firstLine="567"/>
        <w:rPr>
          <w:sz w:val="24"/>
          <w:szCs w:val="24"/>
        </w:rPr>
      </w:pPr>
      <w:r w:rsidRPr="00C7181B">
        <w:rPr>
          <w:color w:val="000000"/>
          <w:sz w:val="24"/>
          <w:szCs w:val="24"/>
        </w:rPr>
        <w:t>1. Зоны затопления определяются в отношении:</w:t>
      </w:r>
    </w:p>
    <w:p w:rsidR="00355BA8" w:rsidRPr="00C7181B" w:rsidRDefault="00D615C0">
      <w:pPr>
        <w:ind w:firstLine="567"/>
        <w:rPr>
          <w:sz w:val="24"/>
          <w:szCs w:val="24"/>
        </w:rPr>
      </w:pPr>
      <w:r w:rsidRPr="00C7181B">
        <w:rPr>
          <w:color w:val="000000"/>
          <w:sz w:val="24"/>
          <w:szCs w:val="24"/>
        </w:rPr>
        <w:t xml:space="preserve">а) территорий, которые прилегают к </w:t>
      </w:r>
      <w:proofErr w:type="spellStart"/>
      <w:r w:rsidRPr="00C7181B">
        <w:rPr>
          <w:color w:val="000000"/>
          <w:sz w:val="24"/>
          <w:szCs w:val="24"/>
        </w:rPr>
        <w:t>незарегулированным</w:t>
      </w:r>
      <w:proofErr w:type="spellEnd"/>
      <w:r w:rsidRPr="00C7181B">
        <w:rPr>
          <w:color w:val="000000"/>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355BA8" w:rsidRPr="00C7181B" w:rsidRDefault="00D615C0">
      <w:pPr>
        <w:ind w:firstLine="567"/>
        <w:rPr>
          <w:sz w:val="24"/>
          <w:szCs w:val="24"/>
        </w:rPr>
      </w:pPr>
      <w:r w:rsidRPr="00C7181B">
        <w:rPr>
          <w:color w:val="000000"/>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355BA8" w:rsidRPr="00C7181B" w:rsidRDefault="00D615C0">
      <w:pPr>
        <w:ind w:firstLine="567"/>
        <w:rPr>
          <w:sz w:val="24"/>
          <w:szCs w:val="24"/>
        </w:rPr>
      </w:pPr>
      <w:r w:rsidRPr="00C7181B">
        <w:rPr>
          <w:color w:val="000000"/>
          <w:sz w:val="24"/>
          <w:szCs w:val="24"/>
        </w:rPr>
        <w:t>в) территорий, прилегающих к естественным водоемам, затапливаемых при уровнях воды однопроцентной обеспеченности;</w:t>
      </w:r>
    </w:p>
    <w:p w:rsidR="00355BA8" w:rsidRPr="00C7181B" w:rsidRDefault="00D615C0">
      <w:pPr>
        <w:ind w:firstLine="567"/>
        <w:rPr>
          <w:sz w:val="24"/>
          <w:szCs w:val="24"/>
        </w:rPr>
      </w:pPr>
      <w:r w:rsidRPr="00C7181B">
        <w:rPr>
          <w:color w:val="000000"/>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355BA8" w:rsidRPr="00C7181B" w:rsidRDefault="00D615C0">
      <w:pPr>
        <w:ind w:firstLine="567"/>
        <w:rPr>
          <w:sz w:val="24"/>
          <w:szCs w:val="24"/>
        </w:rPr>
      </w:pPr>
      <w:r w:rsidRPr="00C7181B">
        <w:rPr>
          <w:color w:val="000000"/>
          <w:sz w:val="24"/>
          <w:szCs w:val="24"/>
        </w:rPr>
        <w:lastRenderedPageBreak/>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355BA8" w:rsidRPr="00C7181B" w:rsidRDefault="00D615C0">
      <w:pPr>
        <w:ind w:firstLine="567"/>
        <w:rPr>
          <w:sz w:val="24"/>
          <w:szCs w:val="24"/>
        </w:rPr>
      </w:pPr>
      <w:r w:rsidRPr="00C7181B">
        <w:rPr>
          <w:color w:val="000000"/>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355BA8" w:rsidRPr="00C7181B" w:rsidRDefault="00D615C0">
      <w:pPr>
        <w:shd w:val="clear" w:color="FFFFFF" w:fill="FFFFFF"/>
        <w:ind w:firstLine="567"/>
        <w:rPr>
          <w:sz w:val="24"/>
          <w:szCs w:val="24"/>
        </w:rPr>
      </w:pPr>
      <w:r w:rsidRPr="00C7181B">
        <w:rPr>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355BA8" w:rsidRPr="00C7181B" w:rsidRDefault="00D615C0">
      <w:pPr>
        <w:shd w:val="clear" w:color="FFFFFF" w:fill="FFFFFF"/>
        <w:ind w:firstLine="567"/>
        <w:rPr>
          <w:sz w:val="24"/>
          <w:szCs w:val="24"/>
        </w:rPr>
      </w:pPr>
      <w:r w:rsidRPr="00C7181B">
        <w:rPr>
          <w:color w:val="000000"/>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355BA8" w:rsidRPr="00C7181B" w:rsidRDefault="00D615C0">
      <w:pPr>
        <w:shd w:val="clear" w:color="FFFFFF" w:fill="FFFFFF"/>
        <w:ind w:firstLine="567"/>
        <w:rPr>
          <w:sz w:val="24"/>
          <w:szCs w:val="24"/>
        </w:rPr>
      </w:pPr>
      <w:r w:rsidRPr="00C7181B">
        <w:rPr>
          <w:color w:val="000000"/>
          <w:sz w:val="24"/>
          <w:szCs w:val="24"/>
        </w:rPr>
        <w:t>2. использование сточных вод в целях регулирования плодородия почв;</w:t>
      </w:r>
    </w:p>
    <w:p w:rsidR="00355BA8" w:rsidRPr="00C7181B" w:rsidRDefault="00D615C0">
      <w:pPr>
        <w:shd w:val="clear" w:color="FFFFFF" w:fill="FFFFFF"/>
        <w:ind w:firstLine="567"/>
        <w:rPr>
          <w:sz w:val="24"/>
          <w:szCs w:val="24"/>
        </w:rPr>
      </w:pPr>
      <w:r w:rsidRPr="00C7181B">
        <w:rPr>
          <w:color w:val="000000"/>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55BA8" w:rsidRPr="00C7181B" w:rsidRDefault="00D615C0">
      <w:pPr>
        <w:shd w:val="clear" w:color="FFFFFF" w:fill="FFFFFF"/>
        <w:ind w:firstLine="567"/>
        <w:rPr>
          <w:sz w:val="24"/>
          <w:szCs w:val="24"/>
        </w:rPr>
      </w:pPr>
      <w:r w:rsidRPr="00C7181B">
        <w:rPr>
          <w:color w:val="000000"/>
          <w:sz w:val="24"/>
          <w:szCs w:val="24"/>
        </w:rPr>
        <w:t>4. осуществление авиационных мер по борьбе с вредными организмами.</w:t>
      </w:r>
    </w:p>
    <w:p w:rsidR="00355BA8" w:rsidRPr="00C7181B" w:rsidRDefault="00D615C0">
      <w:pPr>
        <w:shd w:val="clear" w:color="FFFFFF" w:fill="FFFFFF"/>
        <w:ind w:firstLine="567"/>
        <w:rPr>
          <w:sz w:val="24"/>
          <w:szCs w:val="24"/>
        </w:rPr>
      </w:pPr>
      <w:r w:rsidRPr="00C7181B">
        <w:rPr>
          <w:color w:val="000000"/>
          <w:sz w:val="24"/>
          <w:szCs w:val="24"/>
        </w:rPr>
        <w:t>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355BA8" w:rsidRPr="00C7181B" w:rsidRDefault="00355BA8">
      <w:pPr>
        <w:pStyle w:val="ad"/>
        <w:spacing w:after="0"/>
        <w:ind w:firstLine="709"/>
        <w:contextualSpacing/>
        <w:rPr>
          <w:sz w:val="24"/>
          <w:szCs w:val="24"/>
        </w:rPr>
      </w:pPr>
    </w:p>
    <w:p w:rsidR="00355BA8" w:rsidRPr="00C7181B" w:rsidRDefault="00D615C0">
      <w:pPr>
        <w:pStyle w:val="ad"/>
        <w:spacing w:after="0"/>
        <w:ind w:firstLine="709"/>
        <w:contextualSpacing/>
        <w:rPr>
          <w:b/>
          <w:bCs/>
          <w:i/>
          <w:sz w:val="24"/>
          <w:szCs w:val="24"/>
        </w:rPr>
      </w:pPr>
      <w:r w:rsidRPr="00C7181B">
        <w:rPr>
          <w:b/>
          <w:i/>
          <w:sz w:val="24"/>
          <w:szCs w:val="24"/>
        </w:rPr>
        <w:t>Зоны санитарной охраны источников питьевого водоснабжения</w:t>
      </w:r>
    </w:p>
    <w:p w:rsidR="00355BA8" w:rsidRPr="00C7181B" w:rsidRDefault="00D615C0">
      <w:pPr>
        <w:pStyle w:val="ad"/>
        <w:spacing w:after="0"/>
        <w:ind w:firstLine="709"/>
        <w:contextualSpacing/>
        <w:rPr>
          <w:sz w:val="24"/>
          <w:szCs w:val="24"/>
        </w:rPr>
      </w:pPr>
      <w:r w:rsidRPr="00C7181B">
        <w:rPr>
          <w:sz w:val="24"/>
          <w:szCs w:val="24"/>
        </w:rPr>
        <w:t>В соответствии с СанПиН 2.1.4.1110-02 и СП 31.13330.2012 источники хозяйственно-питьевого водоснабжения должны иметь зоны санитарной охраны (ЗСО).</w:t>
      </w:r>
    </w:p>
    <w:p w:rsidR="00355BA8" w:rsidRPr="00C7181B" w:rsidRDefault="00D615C0">
      <w:pPr>
        <w:pStyle w:val="ad"/>
        <w:spacing w:after="0"/>
        <w:ind w:firstLine="709"/>
        <w:contextualSpacing/>
        <w:rPr>
          <w:sz w:val="24"/>
          <w:szCs w:val="24"/>
        </w:rPr>
      </w:pPr>
      <w:r w:rsidRPr="00C7181B">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55BA8" w:rsidRPr="00C7181B" w:rsidRDefault="00D615C0">
      <w:pPr>
        <w:pStyle w:val="ad"/>
        <w:spacing w:after="0"/>
        <w:ind w:firstLine="709"/>
        <w:contextualSpacing/>
        <w:rPr>
          <w:sz w:val="24"/>
          <w:szCs w:val="24"/>
        </w:rPr>
      </w:pPr>
      <w:r w:rsidRPr="00C7181B">
        <w:rPr>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55BA8" w:rsidRPr="00C7181B" w:rsidRDefault="00D615C0">
      <w:pPr>
        <w:pStyle w:val="ad"/>
        <w:spacing w:after="0"/>
        <w:ind w:firstLine="709"/>
        <w:contextualSpacing/>
        <w:rPr>
          <w:sz w:val="24"/>
          <w:szCs w:val="24"/>
        </w:rPr>
      </w:pPr>
      <w:r w:rsidRPr="00C7181B">
        <w:rPr>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55BA8" w:rsidRPr="00C7181B" w:rsidRDefault="00D615C0">
      <w:pPr>
        <w:pStyle w:val="ad"/>
        <w:spacing w:after="0"/>
        <w:ind w:firstLine="709"/>
        <w:contextualSpacing/>
        <w:rPr>
          <w:sz w:val="24"/>
          <w:szCs w:val="24"/>
        </w:rPr>
      </w:pPr>
      <w:r w:rsidRPr="00C7181B">
        <w:rPr>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355BA8" w:rsidRPr="00C7181B" w:rsidRDefault="00D615C0">
      <w:pPr>
        <w:pStyle w:val="ad"/>
        <w:spacing w:after="0"/>
        <w:ind w:firstLine="709"/>
        <w:contextualSpacing/>
        <w:rPr>
          <w:sz w:val="24"/>
          <w:szCs w:val="24"/>
        </w:rPr>
      </w:pPr>
      <w:r w:rsidRPr="00C7181B">
        <w:rPr>
          <w:sz w:val="24"/>
          <w:szCs w:val="24"/>
        </w:rPr>
        <w:t>а) для водотоков:</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вверх по течению – не менее 200 м от водозабора;</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вниз по течению – не менее 100 м от водозабора;</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по прилегающему к водозабору берегу – не менее 100 м от линии уреза воды летне-осенней межени;</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355BA8" w:rsidRPr="00C7181B" w:rsidRDefault="00D615C0">
      <w:pPr>
        <w:pStyle w:val="ad"/>
        <w:spacing w:after="0"/>
        <w:ind w:firstLine="709"/>
        <w:contextualSpacing/>
        <w:rPr>
          <w:sz w:val="24"/>
          <w:szCs w:val="24"/>
        </w:rPr>
      </w:pPr>
      <w:r w:rsidRPr="00C7181B">
        <w:rPr>
          <w:sz w:val="24"/>
          <w:szCs w:val="24"/>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w:t>
      </w:r>
      <w:r w:rsidRPr="00C7181B">
        <w:rPr>
          <w:sz w:val="24"/>
          <w:szCs w:val="24"/>
        </w:rPr>
        <w:lastRenderedPageBreak/>
        <w:t>направлениях по акватории водозабора и по прилегающему к водозабору берегу от линии уреза воды при летне-осенней межени.</w:t>
      </w:r>
    </w:p>
    <w:p w:rsidR="00355BA8" w:rsidRPr="00C7181B" w:rsidRDefault="00D615C0">
      <w:pPr>
        <w:pStyle w:val="ad"/>
        <w:spacing w:after="0"/>
        <w:ind w:firstLine="709"/>
        <w:contextualSpacing/>
        <w:rPr>
          <w:sz w:val="24"/>
          <w:szCs w:val="24"/>
        </w:rPr>
      </w:pPr>
      <w:r w:rsidRPr="00C7181B">
        <w:rPr>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355BA8" w:rsidRPr="00C7181B" w:rsidRDefault="00D615C0">
      <w:pPr>
        <w:pStyle w:val="ad"/>
        <w:spacing w:after="0"/>
        <w:ind w:firstLine="709"/>
        <w:contextualSpacing/>
        <w:rPr>
          <w:sz w:val="24"/>
          <w:szCs w:val="24"/>
        </w:rPr>
      </w:pPr>
      <w:r w:rsidRPr="00C7181B">
        <w:rPr>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355BA8" w:rsidRPr="00C7181B" w:rsidRDefault="00D615C0">
      <w:pPr>
        <w:pStyle w:val="ad"/>
        <w:spacing w:after="0"/>
        <w:ind w:firstLine="709"/>
        <w:contextualSpacing/>
        <w:rPr>
          <w:sz w:val="24"/>
          <w:szCs w:val="24"/>
        </w:rPr>
      </w:pPr>
      <w:r w:rsidRPr="00C7181B">
        <w:rPr>
          <w:sz w:val="24"/>
          <w:szCs w:val="24"/>
        </w:rPr>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355BA8" w:rsidRPr="00C7181B" w:rsidRDefault="00D615C0">
      <w:pPr>
        <w:pStyle w:val="ad"/>
        <w:spacing w:after="0"/>
        <w:ind w:firstLine="709"/>
        <w:contextualSpacing/>
        <w:rPr>
          <w:sz w:val="24"/>
          <w:szCs w:val="24"/>
        </w:rPr>
      </w:pPr>
      <w:r w:rsidRPr="00C7181B">
        <w:rPr>
          <w:sz w:val="24"/>
          <w:szCs w:val="24"/>
        </w:rPr>
        <w:t>Граница первого пояса ЗСО водопроводных сооружений принимается на расстоянии:</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от стен запасных и регулирующих емкостей, фильтров и контактных осветлителей – не менее 30 м;</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от водонапорных башен – не менее 10 м;</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 xml:space="preserve">от остальных помещений (отстойники, </w:t>
      </w:r>
      <w:proofErr w:type="spellStart"/>
      <w:r w:rsidRPr="00C7181B">
        <w:rPr>
          <w:sz w:val="24"/>
          <w:szCs w:val="24"/>
        </w:rPr>
        <w:t>реагентное</w:t>
      </w:r>
      <w:proofErr w:type="spellEnd"/>
      <w:r w:rsidRPr="00C7181B">
        <w:rPr>
          <w:sz w:val="24"/>
          <w:szCs w:val="24"/>
        </w:rPr>
        <w:t xml:space="preserve"> хозяйство, склад хлора, насосные станции и др.) – не менее 15м.</w:t>
      </w:r>
    </w:p>
    <w:p w:rsidR="00355BA8" w:rsidRPr="00C7181B" w:rsidRDefault="00D615C0">
      <w:pPr>
        <w:pStyle w:val="ad"/>
        <w:spacing w:after="0"/>
        <w:ind w:firstLine="709"/>
        <w:contextualSpacing/>
        <w:rPr>
          <w:sz w:val="24"/>
          <w:szCs w:val="24"/>
        </w:rPr>
      </w:pPr>
      <w:r w:rsidRPr="00C7181B">
        <w:rPr>
          <w:sz w:val="24"/>
          <w:szCs w:val="24"/>
        </w:rPr>
        <w:t>Ширину санитарно-защитной полосы следует принимать по обе стороны от крайних линий водопровода:</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при отсутствии грунтовых вод не менее 10 м при диаметре водоводов до 1 000 мм и не менее 20 м при диаметре водоводов более 1 000 мм;</w:t>
      </w:r>
    </w:p>
    <w:p w:rsidR="00355BA8" w:rsidRPr="00C7181B" w:rsidRDefault="00D615C0">
      <w:pPr>
        <w:pStyle w:val="ad"/>
        <w:tabs>
          <w:tab w:val="left" w:pos="993"/>
        </w:tabs>
        <w:spacing w:after="0"/>
        <w:ind w:firstLine="709"/>
        <w:contextualSpacing/>
        <w:rPr>
          <w:sz w:val="24"/>
          <w:szCs w:val="24"/>
        </w:rPr>
      </w:pPr>
      <w:r w:rsidRPr="00C7181B">
        <w:rPr>
          <w:sz w:val="24"/>
          <w:szCs w:val="24"/>
        </w:rPr>
        <w:t>–</w:t>
      </w:r>
      <w:r w:rsidRPr="00C7181B">
        <w:rPr>
          <w:sz w:val="24"/>
          <w:szCs w:val="24"/>
        </w:rPr>
        <w:tab/>
        <w:t>при наличии грунтовых вод – не менее 50 м вне зависимости от диаметра водоводов.</w:t>
      </w:r>
    </w:p>
    <w:p w:rsidR="00355BA8" w:rsidRPr="00C7181B" w:rsidRDefault="00355BA8">
      <w:pPr>
        <w:pStyle w:val="ad"/>
        <w:tabs>
          <w:tab w:val="left" w:pos="993"/>
        </w:tabs>
        <w:spacing w:after="0"/>
        <w:ind w:firstLine="709"/>
        <w:contextualSpacing/>
        <w:rPr>
          <w:sz w:val="24"/>
          <w:szCs w:val="24"/>
        </w:rPr>
      </w:pPr>
    </w:p>
    <w:p w:rsidR="00355BA8" w:rsidRPr="00C7181B" w:rsidRDefault="00355BA8">
      <w:pPr>
        <w:pStyle w:val="ad"/>
        <w:tabs>
          <w:tab w:val="left" w:pos="993"/>
        </w:tabs>
        <w:spacing w:after="0"/>
        <w:ind w:firstLine="709"/>
        <w:contextualSpacing/>
        <w:rPr>
          <w:sz w:val="24"/>
          <w:szCs w:val="24"/>
        </w:rPr>
      </w:pPr>
    </w:p>
    <w:p w:rsidR="00355BA8" w:rsidRPr="00C7181B" w:rsidRDefault="00D615C0">
      <w:pPr>
        <w:pStyle w:val="ad"/>
        <w:spacing w:after="0"/>
        <w:ind w:firstLine="709"/>
        <w:contextualSpacing/>
        <w:rPr>
          <w:b/>
          <w:i/>
          <w:sz w:val="24"/>
          <w:szCs w:val="24"/>
        </w:rPr>
      </w:pPr>
      <w:r w:rsidRPr="00C7181B">
        <w:rPr>
          <w:b/>
          <w:i/>
          <w:sz w:val="24"/>
          <w:szCs w:val="24"/>
        </w:rPr>
        <w:t>Зоны затопления и подтопления</w:t>
      </w:r>
    </w:p>
    <w:p w:rsidR="00355BA8" w:rsidRPr="00C7181B" w:rsidRDefault="00D615C0">
      <w:pPr>
        <w:pStyle w:val="ad"/>
        <w:spacing w:after="0"/>
        <w:ind w:firstLine="709"/>
        <w:contextualSpacing/>
        <w:rPr>
          <w:sz w:val="24"/>
          <w:szCs w:val="24"/>
        </w:rPr>
      </w:pPr>
      <w:r w:rsidRPr="00C7181B">
        <w:rPr>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355BA8" w:rsidRPr="00C7181B" w:rsidRDefault="00D615C0">
      <w:pPr>
        <w:pStyle w:val="ad"/>
        <w:spacing w:after="0"/>
        <w:ind w:firstLine="709"/>
        <w:contextualSpacing/>
        <w:rPr>
          <w:sz w:val="24"/>
          <w:szCs w:val="24"/>
        </w:rPr>
      </w:pPr>
      <w:r w:rsidRPr="00C7181B">
        <w:rPr>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355BA8" w:rsidRPr="00C7181B" w:rsidRDefault="00D615C0">
      <w:pPr>
        <w:pStyle w:val="ad"/>
        <w:spacing w:after="0"/>
        <w:ind w:firstLine="709"/>
        <w:contextualSpacing/>
        <w:rPr>
          <w:sz w:val="24"/>
          <w:szCs w:val="24"/>
        </w:rPr>
      </w:pPr>
      <w:r w:rsidRPr="00C7181B">
        <w:rPr>
          <w:sz w:val="24"/>
          <w:szCs w:val="24"/>
        </w:rPr>
        <w:t>1) Зоны затопления определяются в отношении:</w:t>
      </w:r>
    </w:p>
    <w:p w:rsidR="00355BA8" w:rsidRPr="00C7181B" w:rsidRDefault="00D615C0">
      <w:pPr>
        <w:pStyle w:val="ad"/>
        <w:spacing w:after="0"/>
        <w:ind w:firstLine="709"/>
        <w:contextualSpacing/>
        <w:rPr>
          <w:sz w:val="24"/>
          <w:szCs w:val="24"/>
        </w:rPr>
      </w:pPr>
      <w:r w:rsidRPr="00C7181B">
        <w:rPr>
          <w:sz w:val="24"/>
          <w:szCs w:val="24"/>
        </w:rPr>
        <w:t xml:space="preserve">а) территорий, которые прилегают к </w:t>
      </w:r>
      <w:proofErr w:type="spellStart"/>
      <w:r w:rsidRPr="00C7181B">
        <w:rPr>
          <w:sz w:val="24"/>
          <w:szCs w:val="24"/>
        </w:rPr>
        <w:t>незарегулированным</w:t>
      </w:r>
      <w:proofErr w:type="spellEnd"/>
      <w:r w:rsidRPr="00C7181B">
        <w:rPr>
          <w:sz w:val="24"/>
          <w:szCs w:val="24"/>
        </w:rPr>
        <w:t xml:space="preserve">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355BA8" w:rsidRPr="00C7181B" w:rsidRDefault="00D615C0">
      <w:pPr>
        <w:pStyle w:val="ad"/>
        <w:spacing w:after="0"/>
        <w:ind w:firstLine="709"/>
        <w:contextualSpacing/>
        <w:rPr>
          <w:sz w:val="24"/>
          <w:szCs w:val="24"/>
        </w:rPr>
      </w:pPr>
      <w:r w:rsidRPr="00C7181B">
        <w:rPr>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355BA8" w:rsidRPr="00C7181B" w:rsidRDefault="00D615C0">
      <w:pPr>
        <w:pStyle w:val="ad"/>
        <w:spacing w:after="0"/>
        <w:ind w:firstLine="709"/>
        <w:contextualSpacing/>
        <w:rPr>
          <w:sz w:val="24"/>
          <w:szCs w:val="24"/>
        </w:rPr>
      </w:pPr>
      <w:r w:rsidRPr="00C7181B">
        <w:rPr>
          <w:sz w:val="24"/>
          <w:szCs w:val="24"/>
        </w:rPr>
        <w:t xml:space="preserve">в) территорий, прилегающих к естественным водоемам, затапливаемых при уровнях воды однопроцентной обеспеченности; </w:t>
      </w:r>
    </w:p>
    <w:p w:rsidR="00355BA8" w:rsidRPr="00C7181B" w:rsidRDefault="00D615C0">
      <w:pPr>
        <w:pStyle w:val="ad"/>
        <w:spacing w:after="0"/>
        <w:ind w:firstLine="709"/>
        <w:contextualSpacing/>
        <w:rPr>
          <w:sz w:val="24"/>
          <w:szCs w:val="24"/>
        </w:rPr>
      </w:pPr>
      <w:r w:rsidRPr="00C7181B">
        <w:rPr>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355BA8" w:rsidRPr="00C7181B" w:rsidRDefault="00D615C0">
      <w:pPr>
        <w:pStyle w:val="ad"/>
        <w:spacing w:after="0"/>
        <w:ind w:firstLine="709"/>
        <w:contextualSpacing/>
        <w:rPr>
          <w:sz w:val="24"/>
          <w:szCs w:val="24"/>
        </w:rPr>
      </w:pPr>
      <w:r w:rsidRPr="00C7181B">
        <w:rPr>
          <w:sz w:val="24"/>
          <w:szCs w:val="24"/>
        </w:rPr>
        <w:lastRenderedPageBreak/>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355BA8" w:rsidRPr="00C7181B" w:rsidRDefault="00D615C0">
      <w:pPr>
        <w:pStyle w:val="ad"/>
        <w:spacing w:after="0"/>
        <w:ind w:firstLine="709"/>
        <w:contextualSpacing/>
        <w:rPr>
          <w:sz w:val="24"/>
          <w:szCs w:val="24"/>
        </w:rPr>
      </w:pPr>
      <w:r w:rsidRPr="00C7181B">
        <w:rPr>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355BA8" w:rsidRPr="00C7181B" w:rsidRDefault="00D615C0">
      <w:pPr>
        <w:pStyle w:val="ad"/>
        <w:tabs>
          <w:tab w:val="left" w:pos="993"/>
        </w:tabs>
        <w:spacing w:after="0"/>
        <w:ind w:firstLine="709"/>
        <w:contextualSpacing/>
        <w:rPr>
          <w:b/>
          <w:i/>
          <w:sz w:val="24"/>
          <w:szCs w:val="24"/>
        </w:rPr>
      </w:pPr>
      <w:r w:rsidRPr="00C7181B">
        <w:rPr>
          <w:b/>
          <w:i/>
          <w:sz w:val="24"/>
          <w:szCs w:val="24"/>
        </w:rPr>
        <w:t>Санитарно-защитная зона (СЗЗ)</w:t>
      </w:r>
    </w:p>
    <w:p w:rsidR="00355BA8" w:rsidRPr="00C7181B" w:rsidRDefault="00D615C0">
      <w:pPr>
        <w:pStyle w:val="ad"/>
        <w:spacing w:after="0"/>
        <w:ind w:firstLine="709"/>
        <w:contextualSpacing/>
        <w:rPr>
          <w:sz w:val="24"/>
          <w:szCs w:val="24"/>
        </w:rPr>
      </w:pPr>
      <w:r w:rsidRPr="00C7181B">
        <w:rPr>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355BA8" w:rsidRPr="00C7181B" w:rsidRDefault="00D615C0">
      <w:pPr>
        <w:pStyle w:val="ad"/>
        <w:spacing w:after="0"/>
        <w:ind w:firstLine="709"/>
        <w:contextualSpacing/>
        <w:rPr>
          <w:sz w:val="24"/>
          <w:szCs w:val="24"/>
        </w:rPr>
      </w:pPr>
      <w:r w:rsidRPr="00C7181B">
        <w:rPr>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355BA8" w:rsidRPr="00C7181B" w:rsidRDefault="00D615C0">
      <w:pPr>
        <w:pStyle w:val="ad"/>
        <w:spacing w:after="0"/>
        <w:ind w:firstLine="709"/>
        <w:contextualSpacing/>
        <w:rPr>
          <w:sz w:val="24"/>
          <w:szCs w:val="24"/>
        </w:rPr>
      </w:pPr>
      <w:r w:rsidRPr="00C7181B">
        <w:rPr>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355BA8" w:rsidRPr="00C7181B" w:rsidRDefault="00D615C0">
      <w:pPr>
        <w:pStyle w:val="ad"/>
        <w:spacing w:after="0"/>
        <w:ind w:firstLine="709"/>
        <w:contextualSpacing/>
        <w:rPr>
          <w:sz w:val="24"/>
          <w:szCs w:val="24"/>
        </w:rPr>
      </w:pPr>
      <w:r w:rsidRPr="00C7181B">
        <w:rPr>
          <w:sz w:val="24"/>
          <w:szCs w:val="24"/>
        </w:rPr>
        <w:t>Регламенты использования территории СЗЗ определены СанПиН 2.2.1/2.1.1.1200-03.</w:t>
      </w:r>
    </w:p>
    <w:p w:rsidR="00355BA8" w:rsidRPr="00C7181B" w:rsidRDefault="00D615C0">
      <w:pPr>
        <w:pStyle w:val="ad"/>
        <w:spacing w:after="0"/>
        <w:ind w:firstLine="709"/>
        <w:contextualSpacing/>
        <w:rPr>
          <w:b/>
          <w:i/>
          <w:sz w:val="24"/>
          <w:szCs w:val="24"/>
        </w:rPr>
      </w:pPr>
      <w:r w:rsidRPr="00C7181B">
        <w:rPr>
          <w:b/>
          <w:i/>
          <w:sz w:val="24"/>
          <w:szCs w:val="24"/>
        </w:rPr>
        <w:t>Охранные зоны газораспределительных сетей</w:t>
      </w:r>
    </w:p>
    <w:p w:rsidR="00355BA8" w:rsidRPr="00C7181B" w:rsidRDefault="00D615C0">
      <w:pPr>
        <w:pStyle w:val="ad"/>
        <w:spacing w:after="0"/>
        <w:ind w:firstLine="709"/>
        <w:contextualSpacing/>
        <w:rPr>
          <w:sz w:val="24"/>
          <w:szCs w:val="24"/>
          <w:shd w:val="clear" w:color="auto" w:fill="F8F9FA"/>
        </w:rPr>
      </w:pPr>
      <w:r w:rsidRPr="00C7181B">
        <w:rPr>
          <w:sz w:val="24"/>
          <w:szCs w:val="24"/>
          <w:shd w:val="clear" w:color="auto" w:fill="F8F9FA"/>
        </w:rPr>
        <w:t>Устанавливаются правила охраны и режим использования в соответствии с требованиями Постановления Правительства Российской Федерации от 20.11.2000г. №878 «Об утверждении правил охраны газораспределительных сетей».</w:t>
      </w:r>
    </w:p>
    <w:p w:rsidR="00355BA8" w:rsidRPr="00C7181B" w:rsidRDefault="00D615C0">
      <w:pPr>
        <w:pStyle w:val="s1"/>
        <w:shd w:val="clear" w:color="auto" w:fill="FFFFFF"/>
        <w:spacing w:before="0" w:beforeAutospacing="0" w:after="0" w:afterAutospacing="0"/>
        <w:ind w:left="425" w:firstLine="284"/>
        <w:contextualSpacing/>
        <w:jc w:val="both"/>
      </w:pPr>
      <w:r w:rsidRPr="00C7181B">
        <w:t>Для газораспределительных сетей устанавливаются следующие охранные зоны:</w:t>
      </w:r>
    </w:p>
    <w:p w:rsidR="00355BA8" w:rsidRPr="00C7181B" w:rsidRDefault="00D615C0">
      <w:pPr>
        <w:pStyle w:val="s1"/>
        <w:numPr>
          <w:ilvl w:val="0"/>
          <w:numId w:val="20"/>
        </w:numPr>
        <w:shd w:val="clear" w:color="auto" w:fill="FFFFFF"/>
        <w:spacing w:before="0" w:beforeAutospacing="0" w:after="0" w:afterAutospacing="0"/>
        <w:contextualSpacing/>
        <w:jc w:val="both"/>
      </w:pPr>
      <w:r w:rsidRPr="00C7181B">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355BA8" w:rsidRPr="00C7181B" w:rsidRDefault="00D615C0">
      <w:pPr>
        <w:pStyle w:val="s1"/>
        <w:numPr>
          <w:ilvl w:val="0"/>
          <w:numId w:val="20"/>
        </w:numPr>
        <w:shd w:val="clear" w:color="auto" w:fill="FFFFFF"/>
        <w:spacing w:before="0" w:beforeAutospacing="0" w:after="0" w:afterAutospacing="0"/>
        <w:contextualSpacing/>
        <w:jc w:val="both"/>
      </w:pPr>
      <w:r w:rsidRPr="00C7181B">
        <w:t>вдоль трасс подземных газопроводов из полиэтиленовых труб при использовании медного провода для обозначения </w:t>
      </w:r>
      <w:hyperlink r:id="rId14" w:anchor="block_340" w:tooltip="https://base.garant.ru/12121252/947e56d01de81cdca234a7114196436f/#block_340" w:history="1">
        <w:r w:rsidRPr="00C7181B">
          <w:rPr>
            <w:rStyle w:val="aff0"/>
            <w:color w:val="auto"/>
            <w:u w:val="none"/>
          </w:rPr>
          <w:t>трассы газопровода</w:t>
        </w:r>
      </w:hyperlink>
      <w:r w:rsidRPr="00C7181B">
        <w:t>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55BA8" w:rsidRPr="00C7181B" w:rsidRDefault="00D615C0">
      <w:pPr>
        <w:pStyle w:val="s1"/>
        <w:numPr>
          <w:ilvl w:val="0"/>
          <w:numId w:val="20"/>
        </w:numPr>
        <w:shd w:val="clear" w:color="auto" w:fill="FFFFFF"/>
        <w:spacing w:before="0" w:beforeAutospacing="0" w:after="0" w:afterAutospacing="0"/>
        <w:contextualSpacing/>
        <w:jc w:val="both"/>
      </w:pPr>
      <w:r w:rsidRPr="00C7181B">
        <w:t>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55BA8" w:rsidRPr="00C7181B" w:rsidRDefault="00D615C0">
      <w:pPr>
        <w:pStyle w:val="s1"/>
        <w:numPr>
          <w:ilvl w:val="0"/>
          <w:numId w:val="20"/>
        </w:numPr>
        <w:shd w:val="clear" w:color="auto" w:fill="FFFFFF"/>
        <w:spacing w:before="0" w:beforeAutospacing="0" w:after="0" w:afterAutospacing="0"/>
        <w:contextualSpacing/>
        <w:jc w:val="both"/>
      </w:pPr>
      <w:r w:rsidRPr="00C7181B">
        <w:t>вокруг отдельно стоящих </w:t>
      </w:r>
      <w:hyperlink r:id="rId15" w:anchor="block_350" w:tooltip="https://base.garant.ru/12121252/947e56d01de81cdca234a7114196436f/#block_350" w:history="1">
        <w:r w:rsidRPr="00C7181B">
          <w:rPr>
            <w:rStyle w:val="aff0"/>
            <w:color w:val="auto"/>
            <w:u w:val="none"/>
          </w:rPr>
          <w:t>газорегуляторных пунктов</w:t>
        </w:r>
      </w:hyperlink>
      <w:r w:rsidRPr="00C7181B">
        <w:t>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55BA8" w:rsidRPr="00C7181B" w:rsidRDefault="00D615C0">
      <w:pPr>
        <w:pStyle w:val="s1"/>
        <w:numPr>
          <w:ilvl w:val="0"/>
          <w:numId w:val="20"/>
        </w:numPr>
        <w:shd w:val="clear" w:color="auto" w:fill="FFFFFF"/>
        <w:spacing w:before="0" w:beforeAutospacing="0" w:after="0" w:afterAutospacing="0"/>
        <w:contextualSpacing/>
        <w:jc w:val="both"/>
      </w:pPr>
      <w:r w:rsidRPr="00C7181B">
        <w:t>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55BA8" w:rsidRPr="00C7181B" w:rsidRDefault="00D615C0">
      <w:pPr>
        <w:pStyle w:val="s1"/>
        <w:numPr>
          <w:ilvl w:val="0"/>
          <w:numId w:val="20"/>
        </w:numPr>
        <w:shd w:val="clear" w:color="auto" w:fill="FFFFFF"/>
        <w:spacing w:before="0" w:beforeAutospacing="0" w:after="0" w:afterAutospacing="0"/>
        <w:contextualSpacing/>
        <w:jc w:val="both"/>
      </w:pPr>
      <w:r w:rsidRPr="00C7181B">
        <w:t>вдоль трасс </w:t>
      </w:r>
      <w:hyperlink r:id="rId16" w:anchor="block_320" w:tooltip="https://base.garant.ru/12121252/947e56d01de81cdca234a7114196436f/#block_320" w:history="1">
        <w:r w:rsidRPr="00C7181B">
          <w:rPr>
            <w:rStyle w:val="aff0"/>
            <w:color w:val="auto"/>
            <w:u w:val="none"/>
          </w:rPr>
          <w:t>межпоселковых газопроводов</w:t>
        </w:r>
      </w:hyperlink>
      <w:r w:rsidRPr="00C7181B">
        <w:t xml:space="preserve">, проходящих по лесам и древесно-кустарниковой растительности, - в виде просек шириной 6 метров, по 3 метра с каждой </w:t>
      </w:r>
      <w:r w:rsidRPr="00C7181B">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55BA8" w:rsidRPr="00C7181B" w:rsidRDefault="00D615C0">
      <w:pPr>
        <w:pStyle w:val="s1"/>
        <w:shd w:val="clear" w:color="auto" w:fill="FFFFFF"/>
        <w:spacing w:before="0" w:beforeAutospacing="0" w:after="0" w:afterAutospacing="0"/>
        <w:ind w:left="284" w:firstLine="284"/>
        <w:contextualSpacing/>
        <w:jc w:val="both"/>
      </w:pPr>
      <w:r w:rsidRPr="00C7181B">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355BA8" w:rsidRPr="00C7181B" w:rsidRDefault="00D615C0" w:rsidP="00205F71">
      <w:pPr>
        <w:pStyle w:val="s1"/>
        <w:shd w:val="clear" w:color="auto" w:fill="FFFFFF"/>
        <w:spacing w:before="0" w:beforeAutospacing="0" w:after="0" w:afterAutospacing="0"/>
        <w:ind w:left="568" w:firstLine="284"/>
        <w:contextualSpacing/>
        <w:jc w:val="both"/>
      </w:pPr>
      <w:r w:rsidRPr="00C7181B">
        <w:t>На земельные участки, входящие в </w:t>
      </w:r>
      <w:hyperlink r:id="rId17" w:anchor="block_360" w:tooltip="https://base.garant.ru/12121252/947e56d01de81cdca234a7114196436f/#block_360" w:history="1">
        <w:r w:rsidRPr="00C7181B">
          <w:rPr>
            <w:rStyle w:val="aff0"/>
            <w:color w:val="auto"/>
            <w:u w:val="none"/>
          </w:rPr>
          <w:t>охранные зоны газораспределительных сетей</w:t>
        </w:r>
      </w:hyperlink>
      <w:r w:rsidRPr="00C7181B">
        <w:t xml:space="preserve">, </w:t>
      </w:r>
      <w:r w:rsidR="00205F71">
        <w:t xml:space="preserve"> </w:t>
      </w:r>
      <w:r w:rsidRPr="00C7181B">
        <w:t xml:space="preserve">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строить объекты жилищно-гражданского и производственного назначения;</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устраивать свалки и склады, разливать растворы кислот, солей, щелочей и других химически активных веществ;</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огораживать и перегораживать охранные зоны, препятствовать доступу персонала </w:t>
      </w:r>
      <w:hyperlink r:id="rId18" w:anchor="block_390" w:tooltip="https://base.garant.ru/12121252/947e56d01de81cdca234a7114196436f/#block_390" w:history="1">
        <w:r w:rsidRPr="00C7181B">
          <w:rPr>
            <w:rStyle w:val="aff0"/>
            <w:color w:val="auto"/>
            <w:u w:val="none"/>
          </w:rPr>
          <w:t>эксплуатационных организаций к газораспределительным сетям</w:t>
        </w:r>
      </w:hyperlink>
      <w:r w:rsidRPr="00C7181B">
        <w:t>, проведению обслуживания и устранению повреждений газораспределительных сетей;</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разводить огонь и размещать источники огня;</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рыть погреба, копать и обрабатывать почву сельскохозяйственными и мелиоративными орудиями и механизмами на глубину более 0,3 метра;</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открывать калитки и двери </w:t>
      </w:r>
      <w:hyperlink r:id="rId19" w:anchor="block_350" w:tooltip="https://base.garant.ru/12121252/947e56d01de81cdca234a7114196436f/#block_350" w:history="1">
        <w:r w:rsidRPr="00C7181B">
          <w:rPr>
            <w:rStyle w:val="aff0"/>
            <w:color w:val="auto"/>
            <w:u w:val="none"/>
          </w:rPr>
          <w:t>газорегуляторных пунктов</w:t>
        </w:r>
      </w:hyperlink>
      <w:r w:rsidRPr="00C7181B">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55BA8" w:rsidRPr="00C7181B" w:rsidRDefault="00D615C0">
      <w:pPr>
        <w:pStyle w:val="s1"/>
        <w:numPr>
          <w:ilvl w:val="0"/>
          <w:numId w:val="21"/>
        </w:numPr>
        <w:shd w:val="clear" w:color="auto" w:fill="FFFFFF"/>
        <w:spacing w:before="0" w:beforeAutospacing="0" w:after="0" w:afterAutospacing="0"/>
        <w:contextualSpacing/>
        <w:jc w:val="both"/>
      </w:pPr>
      <w:r w:rsidRPr="00C7181B">
        <w:t>самовольно подключаться к газораспределительным сетям.</w:t>
      </w:r>
    </w:p>
    <w:p w:rsidR="00355BA8" w:rsidRPr="00C7181B" w:rsidRDefault="00D615C0">
      <w:pPr>
        <w:pStyle w:val="ad"/>
        <w:tabs>
          <w:tab w:val="left" w:pos="993"/>
        </w:tabs>
        <w:spacing w:after="0"/>
        <w:ind w:firstLine="709"/>
        <w:contextualSpacing/>
        <w:rPr>
          <w:b/>
          <w:i/>
          <w:sz w:val="24"/>
          <w:szCs w:val="24"/>
        </w:rPr>
      </w:pPr>
      <w:r w:rsidRPr="00C7181B">
        <w:rPr>
          <w:b/>
          <w:i/>
          <w:sz w:val="24"/>
          <w:szCs w:val="24"/>
        </w:rPr>
        <w:t>Санитарно-защитная зона (СЗЗ)</w:t>
      </w:r>
    </w:p>
    <w:p w:rsidR="00355BA8" w:rsidRPr="00C7181B" w:rsidRDefault="00D615C0">
      <w:pPr>
        <w:pStyle w:val="ad"/>
        <w:spacing w:after="0"/>
        <w:ind w:firstLine="709"/>
        <w:contextualSpacing/>
        <w:rPr>
          <w:sz w:val="24"/>
          <w:szCs w:val="24"/>
        </w:rPr>
      </w:pPr>
      <w:r w:rsidRPr="00C7181B">
        <w:rPr>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355BA8" w:rsidRPr="00C7181B" w:rsidRDefault="00D615C0">
      <w:pPr>
        <w:pStyle w:val="ad"/>
        <w:spacing w:after="0"/>
        <w:ind w:firstLine="709"/>
        <w:contextualSpacing/>
        <w:rPr>
          <w:sz w:val="24"/>
          <w:szCs w:val="24"/>
        </w:rPr>
      </w:pPr>
      <w:r w:rsidRPr="00C7181B">
        <w:rPr>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355BA8" w:rsidRPr="00C7181B" w:rsidRDefault="00D615C0">
      <w:pPr>
        <w:pStyle w:val="ad"/>
        <w:spacing w:after="0"/>
        <w:ind w:firstLine="709"/>
        <w:contextualSpacing/>
        <w:rPr>
          <w:sz w:val="24"/>
          <w:szCs w:val="24"/>
        </w:rPr>
      </w:pPr>
      <w:r w:rsidRPr="00C7181B">
        <w:rPr>
          <w:sz w:val="24"/>
          <w:szCs w:val="24"/>
        </w:rPr>
        <w:lastRenderedPageBreak/>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355BA8" w:rsidRPr="00C7181B" w:rsidRDefault="00D615C0">
      <w:pPr>
        <w:pStyle w:val="ad"/>
        <w:spacing w:after="0"/>
        <w:ind w:firstLine="709"/>
        <w:contextualSpacing/>
        <w:rPr>
          <w:sz w:val="24"/>
          <w:szCs w:val="24"/>
        </w:rPr>
      </w:pPr>
      <w:r w:rsidRPr="00C7181B">
        <w:rPr>
          <w:sz w:val="24"/>
          <w:szCs w:val="24"/>
        </w:rPr>
        <w:t>Регламенты использования территории СЗЗ определены СанПиН 2.2.1/2.1.1.1200-03.</w:t>
      </w:r>
    </w:p>
    <w:p w:rsidR="00355BA8" w:rsidRPr="00C7181B" w:rsidRDefault="00D615C0">
      <w:pPr>
        <w:pStyle w:val="ad"/>
        <w:spacing w:before="238" w:after="0"/>
        <w:ind w:right="261" w:firstLine="709"/>
        <w:contextualSpacing/>
        <w:rPr>
          <w:sz w:val="24"/>
          <w:szCs w:val="24"/>
        </w:rPr>
      </w:pPr>
      <w:r w:rsidRPr="00C7181B">
        <w:rPr>
          <w:sz w:val="24"/>
          <w:szCs w:val="24"/>
        </w:rPr>
        <w:t>В</w:t>
      </w:r>
      <w:r w:rsidRPr="00C7181B">
        <w:rPr>
          <w:spacing w:val="1"/>
          <w:sz w:val="24"/>
          <w:szCs w:val="24"/>
        </w:rPr>
        <w:t xml:space="preserve"> </w:t>
      </w:r>
      <w:r w:rsidRPr="00C7181B">
        <w:rPr>
          <w:sz w:val="24"/>
          <w:szCs w:val="24"/>
        </w:rPr>
        <w:t>настоящее</w:t>
      </w:r>
      <w:r w:rsidRPr="00C7181B">
        <w:rPr>
          <w:spacing w:val="1"/>
          <w:sz w:val="24"/>
          <w:szCs w:val="24"/>
        </w:rPr>
        <w:t xml:space="preserve"> </w:t>
      </w:r>
      <w:r w:rsidRPr="00C7181B">
        <w:rPr>
          <w:sz w:val="24"/>
          <w:szCs w:val="24"/>
        </w:rPr>
        <w:t>время</w:t>
      </w:r>
      <w:r w:rsidRPr="00C7181B">
        <w:rPr>
          <w:spacing w:val="1"/>
          <w:sz w:val="24"/>
          <w:szCs w:val="24"/>
        </w:rPr>
        <w:t xml:space="preserve"> </w:t>
      </w:r>
      <w:r w:rsidRPr="00C7181B">
        <w:rPr>
          <w:sz w:val="24"/>
          <w:szCs w:val="24"/>
        </w:rPr>
        <w:t>предприятия,</w:t>
      </w:r>
      <w:r w:rsidRPr="00C7181B">
        <w:rPr>
          <w:spacing w:val="1"/>
          <w:sz w:val="24"/>
          <w:szCs w:val="24"/>
        </w:rPr>
        <w:t xml:space="preserve"> </w:t>
      </w:r>
      <w:r w:rsidRPr="00C7181B">
        <w:rPr>
          <w:sz w:val="24"/>
          <w:szCs w:val="24"/>
        </w:rPr>
        <w:t>сооружения</w:t>
      </w:r>
      <w:r w:rsidRPr="00C7181B">
        <w:rPr>
          <w:spacing w:val="1"/>
          <w:sz w:val="24"/>
          <w:szCs w:val="24"/>
        </w:rPr>
        <w:t xml:space="preserve"> </w:t>
      </w:r>
      <w:r w:rsidRPr="00C7181B">
        <w:rPr>
          <w:sz w:val="24"/>
          <w:szCs w:val="24"/>
        </w:rPr>
        <w:t>и</w:t>
      </w:r>
      <w:r w:rsidRPr="00C7181B">
        <w:rPr>
          <w:spacing w:val="1"/>
          <w:sz w:val="24"/>
          <w:szCs w:val="24"/>
        </w:rPr>
        <w:t xml:space="preserve"> </w:t>
      </w:r>
      <w:r w:rsidRPr="00C7181B">
        <w:rPr>
          <w:sz w:val="24"/>
          <w:szCs w:val="24"/>
        </w:rPr>
        <w:t>объекты,</w:t>
      </w:r>
      <w:r w:rsidRPr="00C7181B">
        <w:rPr>
          <w:spacing w:val="1"/>
          <w:sz w:val="24"/>
          <w:szCs w:val="24"/>
        </w:rPr>
        <w:t xml:space="preserve"> </w:t>
      </w:r>
      <w:r w:rsidRPr="00C7181B">
        <w:rPr>
          <w:sz w:val="24"/>
          <w:szCs w:val="24"/>
        </w:rPr>
        <w:t>являющиеся</w:t>
      </w:r>
      <w:r w:rsidRPr="00C7181B">
        <w:rPr>
          <w:spacing w:val="1"/>
          <w:sz w:val="24"/>
          <w:szCs w:val="24"/>
        </w:rPr>
        <w:t xml:space="preserve"> </w:t>
      </w:r>
      <w:r w:rsidRPr="00C7181B">
        <w:rPr>
          <w:sz w:val="24"/>
          <w:szCs w:val="24"/>
        </w:rPr>
        <w:t>источниками</w:t>
      </w:r>
      <w:r w:rsidRPr="00C7181B">
        <w:rPr>
          <w:spacing w:val="1"/>
          <w:sz w:val="24"/>
          <w:szCs w:val="24"/>
        </w:rPr>
        <w:t xml:space="preserve"> </w:t>
      </w:r>
      <w:r w:rsidRPr="00C7181B">
        <w:rPr>
          <w:sz w:val="24"/>
          <w:szCs w:val="24"/>
        </w:rPr>
        <w:t>загрязнения</w:t>
      </w:r>
      <w:r w:rsidRPr="00C7181B">
        <w:rPr>
          <w:spacing w:val="1"/>
          <w:sz w:val="24"/>
          <w:szCs w:val="24"/>
        </w:rPr>
        <w:t xml:space="preserve"> </w:t>
      </w:r>
      <w:r w:rsidRPr="00C7181B">
        <w:rPr>
          <w:sz w:val="24"/>
          <w:szCs w:val="24"/>
        </w:rPr>
        <w:t>окружающей</w:t>
      </w:r>
      <w:r w:rsidRPr="00C7181B">
        <w:rPr>
          <w:spacing w:val="1"/>
          <w:sz w:val="24"/>
          <w:szCs w:val="24"/>
        </w:rPr>
        <w:t xml:space="preserve"> </w:t>
      </w:r>
      <w:r w:rsidRPr="00C7181B">
        <w:rPr>
          <w:sz w:val="24"/>
          <w:szCs w:val="24"/>
        </w:rPr>
        <w:t>среды,</w:t>
      </w:r>
      <w:r w:rsidRPr="00C7181B">
        <w:rPr>
          <w:spacing w:val="1"/>
          <w:sz w:val="24"/>
          <w:szCs w:val="24"/>
        </w:rPr>
        <w:t xml:space="preserve"> </w:t>
      </w:r>
      <w:r w:rsidRPr="00C7181B">
        <w:rPr>
          <w:sz w:val="24"/>
          <w:szCs w:val="24"/>
        </w:rPr>
        <w:t>не</w:t>
      </w:r>
      <w:r w:rsidRPr="00C7181B">
        <w:rPr>
          <w:spacing w:val="1"/>
          <w:sz w:val="24"/>
          <w:szCs w:val="24"/>
        </w:rPr>
        <w:t xml:space="preserve"> </w:t>
      </w:r>
      <w:r w:rsidRPr="00C7181B">
        <w:rPr>
          <w:sz w:val="24"/>
          <w:szCs w:val="24"/>
        </w:rPr>
        <w:t>имеют</w:t>
      </w:r>
      <w:r w:rsidRPr="00C7181B">
        <w:rPr>
          <w:spacing w:val="1"/>
          <w:sz w:val="24"/>
          <w:szCs w:val="24"/>
        </w:rPr>
        <w:t xml:space="preserve"> </w:t>
      </w:r>
      <w:r w:rsidRPr="00C7181B">
        <w:rPr>
          <w:sz w:val="24"/>
          <w:szCs w:val="24"/>
        </w:rPr>
        <w:t>проектов</w:t>
      </w:r>
      <w:r w:rsidRPr="00C7181B">
        <w:rPr>
          <w:spacing w:val="1"/>
          <w:sz w:val="24"/>
          <w:szCs w:val="24"/>
        </w:rPr>
        <w:t xml:space="preserve"> </w:t>
      </w:r>
      <w:r w:rsidRPr="00C7181B">
        <w:rPr>
          <w:sz w:val="24"/>
          <w:szCs w:val="24"/>
        </w:rPr>
        <w:t>санитарно</w:t>
      </w:r>
      <w:r w:rsidR="00205F71">
        <w:rPr>
          <w:sz w:val="24"/>
          <w:szCs w:val="24"/>
        </w:rPr>
        <w:t xml:space="preserve"> </w:t>
      </w:r>
      <w:r w:rsidRPr="00C7181B">
        <w:rPr>
          <w:sz w:val="24"/>
          <w:szCs w:val="24"/>
        </w:rPr>
        <w:t>-</w:t>
      </w:r>
      <w:r w:rsidRPr="00C7181B">
        <w:rPr>
          <w:spacing w:val="1"/>
          <w:sz w:val="24"/>
          <w:szCs w:val="24"/>
        </w:rPr>
        <w:t xml:space="preserve"> </w:t>
      </w:r>
      <w:r w:rsidRPr="00C7181B">
        <w:rPr>
          <w:sz w:val="24"/>
          <w:szCs w:val="24"/>
        </w:rPr>
        <w:t>защитных зон. Поэтому санитарно-защитные зоны установлены в соответствии с</w:t>
      </w:r>
      <w:r w:rsidRPr="00C7181B">
        <w:rPr>
          <w:spacing w:val="1"/>
          <w:sz w:val="24"/>
          <w:szCs w:val="24"/>
        </w:rPr>
        <w:t xml:space="preserve"> </w:t>
      </w:r>
      <w:r w:rsidRPr="00C7181B">
        <w:rPr>
          <w:sz w:val="24"/>
          <w:szCs w:val="24"/>
        </w:rPr>
        <w:t>СанПиН</w:t>
      </w:r>
      <w:r w:rsidRPr="00C7181B">
        <w:rPr>
          <w:spacing w:val="1"/>
          <w:sz w:val="24"/>
          <w:szCs w:val="24"/>
        </w:rPr>
        <w:t xml:space="preserve"> </w:t>
      </w:r>
      <w:r w:rsidRPr="00C7181B">
        <w:rPr>
          <w:sz w:val="24"/>
          <w:szCs w:val="24"/>
        </w:rPr>
        <w:t>2.2.1/2.1.1.1200-03</w:t>
      </w:r>
      <w:r w:rsidRPr="00C7181B">
        <w:rPr>
          <w:spacing w:val="1"/>
          <w:sz w:val="24"/>
          <w:szCs w:val="24"/>
        </w:rPr>
        <w:t xml:space="preserve"> </w:t>
      </w:r>
      <w:r w:rsidRPr="00C7181B">
        <w:rPr>
          <w:sz w:val="24"/>
          <w:szCs w:val="24"/>
        </w:rPr>
        <w:t>«Санитарно-защитные</w:t>
      </w:r>
      <w:r w:rsidRPr="00C7181B">
        <w:rPr>
          <w:spacing w:val="1"/>
          <w:sz w:val="24"/>
          <w:szCs w:val="24"/>
        </w:rPr>
        <w:t xml:space="preserve"> </w:t>
      </w:r>
      <w:r w:rsidRPr="00C7181B">
        <w:rPr>
          <w:sz w:val="24"/>
          <w:szCs w:val="24"/>
        </w:rPr>
        <w:t>зоны</w:t>
      </w:r>
      <w:r w:rsidRPr="00C7181B">
        <w:rPr>
          <w:spacing w:val="1"/>
          <w:sz w:val="24"/>
          <w:szCs w:val="24"/>
        </w:rPr>
        <w:t xml:space="preserve"> </w:t>
      </w:r>
      <w:r w:rsidRPr="00C7181B">
        <w:rPr>
          <w:sz w:val="24"/>
          <w:szCs w:val="24"/>
        </w:rPr>
        <w:t>и</w:t>
      </w:r>
      <w:r w:rsidRPr="00C7181B">
        <w:rPr>
          <w:spacing w:val="1"/>
          <w:sz w:val="24"/>
          <w:szCs w:val="24"/>
        </w:rPr>
        <w:t xml:space="preserve"> </w:t>
      </w:r>
      <w:r w:rsidRPr="00C7181B">
        <w:rPr>
          <w:sz w:val="24"/>
          <w:szCs w:val="24"/>
        </w:rPr>
        <w:t>санитарная</w:t>
      </w:r>
      <w:r w:rsidRPr="00C7181B">
        <w:rPr>
          <w:spacing w:val="-72"/>
          <w:sz w:val="24"/>
          <w:szCs w:val="24"/>
        </w:rPr>
        <w:t xml:space="preserve"> </w:t>
      </w:r>
      <w:r w:rsidRPr="00C7181B">
        <w:rPr>
          <w:sz w:val="24"/>
          <w:szCs w:val="24"/>
        </w:rPr>
        <w:t xml:space="preserve">классификация предприятий, сооружений и иных объектов». </w:t>
      </w:r>
    </w:p>
    <w:p w:rsidR="00355BA8" w:rsidRPr="00C7181B" w:rsidRDefault="00D615C0">
      <w:pPr>
        <w:pStyle w:val="ad"/>
        <w:spacing w:before="199" w:after="0"/>
        <w:ind w:right="261" w:firstLine="709"/>
        <w:contextualSpacing/>
        <w:rPr>
          <w:sz w:val="24"/>
          <w:szCs w:val="24"/>
        </w:rPr>
      </w:pPr>
      <w:r w:rsidRPr="00C7181B">
        <w:rPr>
          <w:sz w:val="24"/>
          <w:szCs w:val="24"/>
        </w:rPr>
        <w:t>Каждым</w:t>
      </w:r>
      <w:r w:rsidRPr="00C7181B">
        <w:rPr>
          <w:spacing w:val="1"/>
          <w:sz w:val="24"/>
          <w:szCs w:val="24"/>
        </w:rPr>
        <w:t xml:space="preserve"> </w:t>
      </w:r>
      <w:r w:rsidRPr="00C7181B">
        <w:rPr>
          <w:sz w:val="24"/>
          <w:szCs w:val="24"/>
        </w:rPr>
        <w:t>конкретным</w:t>
      </w:r>
      <w:r w:rsidRPr="00C7181B">
        <w:rPr>
          <w:spacing w:val="1"/>
          <w:sz w:val="24"/>
          <w:szCs w:val="24"/>
        </w:rPr>
        <w:t xml:space="preserve"> </w:t>
      </w:r>
      <w:r w:rsidRPr="00C7181B">
        <w:rPr>
          <w:sz w:val="24"/>
          <w:szCs w:val="24"/>
        </w:rPr>
        <w:t>объектом</w:t>
      </w:r>
      <w:r w:rsidRPr="00C7181B">
        <w:rPr>
          <w:spacing w:val="1"/>
          <w:sz w:val="24"/>
          <w:szCs w:val="24"/>
        </w:rPr>
        <w:t xml:space="preserve"> </w:t>
      </w:r>
      <w:r w:rsidRPr="00C7181B">
        <w:rPr>
          <w:sz w:val="24"/>
          <w:szCs w:val="24"/>
        </w:rPr>
        <w:t>(предприятием)</w:t>
      </w:r>
      <w:r w:rsidRPr="00C7181B">
        <w:rPr>
          <w:spacing w:val="1"/>
          <w:sz w:val="24"/>
          <w:szCs w:val="24"/>
        </w:rPr>
        <w:t xml:space="preserve"> </w:t>
      </w:r>
      <w:r w:rsidRPr="00C7181B">
        <w:rPr>
          <w:sz w:val="24"/>
          <w:szCs w:val="24"/>
        </w:rPr>
        <w:t>должен</w:t>
      </w:r>
      <w:r w:rsidRPr="00C7181B">
        <w:rPr>
          <w:spacing w:val="1"/>
          <w:sz w:val="24"/>
          <w:szCs w:val="24"/>
        </w:rPr>
        <w:t xml:space="preserve"> </w:t>
      </w:r>
      <w:r w:rsidRPr="00C7181B">
        <w:rPr>
          <w:sz w:val="24"/>
          <w:szCs w:val="24"/>
        </w:rPr>
        <w:t>разрабатываться</w:t>
      </w:r>
      <w:r w:rsidRPr="00C7181B">
        <w:rPr>
          <w:spacing w:val="1"/>
          <w:sz w:val="24"/>
          <w:szCs w:val="24"/>
        </w:rPr>
        <w:t xml:space="preserve"> </w:t>
      </w:r>
      <w:r w:rsidRPr="00C7181B">
        <w:rPr>
          <w:sz w:val="24"/>
          <w:szCs w:val="24"/>
        </w:rPr>
        <w:t>проект</w:t>
      </w:r>
      <w:r w:rsidRPr="00C7181B">
        <w:rPr>
          <w:spacing w:val="1"/>
          <w:sz w:val="24"/>
          <w:szCs w:val="24"/>
        </w:rPr>
        <w:t xml:space="preserve"> </w:t>
      </w:r>
      <w:r w:rsidRPr="00C7181B">
        <w:rPr>
          <w:sz w:val="24"/>
          <w:szCs w:val="24"/>
        </w:rPr>
        <w:t>санитарно-защитной</w:t>
      </w:r>
      <w:r w:rsidRPr="00C7181B">
        <w:rPr>
          <w:spacing w:val="1"/>
          <w:sz w:val="24"/>
          <w:szCs w:val="24"/>
        </w:rPr>
        <w:t xml:space="preserve"> </w:t>
      </w:r>
      <w:r w:rsidRPr="00C7181B">
        <w:rPr>
          <w:sz w:val="24"/>
          <w:szCs w:val="24"/>
        </w:rPr>
        <w:t>зоны.</w:t>
      </w:r>
      <w:r w:rsidRPr="00C7181B">
        <w:rPr>
          <w:spacing w:val="1"/>
          <w:sz w:val="24"/>
          <w:szCs w:val="24"/>
        </w:rPr>
        <w:t xml:space="preserve"> </w:t>
      </w:r>
      <w:r w:rsidRPr="00C7181B">
        <w:rPr>
          <w:sz w:val="24"/>
          <w:szCs w:val="24"/>
        </w:rPr>
        <w:t>В</w:t>
      </w:r>
      <w:r w:rsidRPr="00C7181B">
        <w:rPr>
          <w:spacing w:val="1"/>
          <w:sz w:val="24"/>
          <w:szCs w:val="24"/>
        </w:rPr>
        <w:t xml:space="preserve"> </w:t>
      </w:r>
      <w:r w:rsidRPr="00C7181B">
        <w:rPr>
          <w:sz w:val="24"/>
          <w:szCs w:val="24"/>
        </w:rPr>
        <w:t>соответствии</w:t>
      </w:r>
      <w:r w:rsidRPr="00C7181B">
        <w:rPr>
          <w:spacing w:val="1"/>
          <w:sz w:val="24"/>
          <w:szCs w:val="24"/>
        </w:rPr>
        <w:t xml:space="preserve"> </w:t>
      </w:r>
      <w:r w:rsidRPr="00C7181B">
        <w:rPr>
          <w:sz w:val="24"/>
          <w:szCs w:val="24"/>
        </w:rPr>
        <w:t>с</w:t>
      </w:r>
      <w:r w:rsidRPr="00C7181B">
        <w:rPr>
          <w:spacing w:val="1"/>
          <w:sz w:val="24"/>
          <w:szCs w:val="24"/>
        </w:rPr>
        <w:t xml:space="preserve"> </w:t>
      </w:r>
      <w:r w:rsidRPr="00C7181B">
        <w:rPr>
          <w:sz w:val="24"/>
          <w:szCs w:val="24"/>
        </w:rPr>
        <w:t>п.</w:t>
      </w:r>
      <w:r w:rsidRPr="00C7181B">
        <w:rPr>
          <w:spacing w:val="1"/>
          <w:sz w:val="24"/>
          <w:szCs w:val="24"/>
        </w:rPr>
        <w:t xml:space="preserve"> </w:t>
      </w:r>
      <w:r w:rsidRPr="00C7181B">
        <w:rPr>
          <w:sz w:val="24"/>
          <w:szCs w:val="24"/>
        </w:rPr>
        <w:t>2.10</w:t>
      </w:r>
      <w:r w:rsidRPr="00C7181B">
        <w:rPr>
          <w:spacing w:val="1"/>
          <w:sz w:val="24"/>
          <w:szCs w:val="24"/>
        </w:rPr>
        <w:t xml:space="preserve"> </w:t>
      </w:r>
      <w:r w:rsidRPr="00C7181B">
        <w:rPr>
          <w:sz w:val="24"/>
          <w:szCs w:val="24"/>
        </w:rPr>
        <w:t>СанПиН</w:t>
      </w:r>
      <w:r w:rsidRPr="00C7181B">
        <w:rPr>
          <w:spacing w:val="-72"/>
          <w:sz w:val="24"/>
          <w:szCs w:val="24"/>
        </w:rPr>
        <w:t xml:space="preserve"> </w:t>
      </w:r>
      <w:r w:rsidRPr="00C7181B">
        <w:rPr>
          <w:sz w:val="24"/>
          <w:szCs w:val="24"/>
        </w:rPr>
        <w:t>2.2.1/2.1.1.1200-03</w:t>
      </w:r>
      <w:r w:rsidRPr="00C7181B">
        <w:rPr>
          <w:spacing w:val="1"/>
          <w:sz w:val="24"/>
          <w:szCs w:val="24"/>
        </w:rPr>
        <w:t xml:space="preserve"> </w:t>
      </w:r>
      <w:r w:rsidRPr="00C7181B">
        <w:rPr>
          <w:sz w:val="24"/>
          <w:szCs w:val="24"/>
        </w:rPr>
        <w:t>«Санитарно-защитные</w:t>
      </w:r>
      <w:r w:rsidRPr="00C7181B">
        <w:rPr>
          <w:spacing w:val="1"/>
          <w:sz w:val="24"/>
          <w:szCs w:val="24"/>
        </w:rPr>
        <w:t xml:space="preserve"> </w:t>
      </w:r>
      <w:r w:rsidRPr="00C7181B">
        <w:rPr>
          <w:sz w:val="24"/>
          <w:szCs w:val="24"/>
        </w:rPr>
        <w:t>зоны</w:t>
      </w:r>
      <w:r w:rsidRPr="00C7181B">
        <w:rPr>
          <w:spacing w:val="1"/>
          <w:sz w:val="24"/>
          <w:szCs w:val="24"/>
        </w:rPr>
        <w:t xml:space="preserve"> </w:t>
      </w:r>
      <w:r w:rsidRPr="00C7181B">
        <w:rPr>
          <w:sz w:val="24"/>
          <w:szCs w:val="24"/>
        </w:rPr>
        <w:t>и</w:t>
      </w:r>
      <w:r w:rsidRPr="00C7181B">
        <w:rPr>
          <w:spacing w:val="1"/>
          <w:sz w:val="24"/>
          <w:szCs w:val="24"/>
        </w:rPr>
        <w:t xml:space="preserve"> </w:t>
      </w:r>
      <w:r w:rsidRPr="00C7181B">
        <w:rPr>
          <w:sz w:val="24"/>
          <w:szCs w:val="24"/>
        </w:rPr>
        <w:t>санитарная</w:t>
      </w:r>
      <w:r w:rsidRPr="00C7181B">
        <w:rPr>
          <w:spacing w:val="1"/>
          <w:sz w:val="24"/>
          <w:szCs w:val="24"/>
        </w:rPr>
        <w:t xml:space="preserve"> </w:t>
      </w:r>
      <w:r w:rsidRPr="00C7181B">
        <w:rPr>
          <w:sz w:val="24"/>
          <w:szCs w:val="24"/>
        </w:rPr>
        <w:t>классификация</w:t>
      </w:r>
      <w:r w:rsidRPr="00C7181B">
        <w:rPr>
          <w:spacing w:val="1"/>
          <w:sz w:val="24"/>
          <w:szCs w:val="24"/>
        </w:rPr>
        <w:t xml:space="preserve"> </w:t>
      </w:r>
      <w:r w:rsidRPr="00C7181B">
        <w:rPr>
          <w:sz w:val="24"/>
          <w:szCs w:val="24"/>
        </w:rPr>
        <w:t>предприятий,</w:t>
      </w:r>
      <w:r w:rsidRPr="00C7181B">
        <w:rPr>
          <w:spacing w:val="1"/>
          <w:sz w:val="24"/>
          <w:szCs w:val="24"/>
        </w:rPr>
        <w:t xml:space="preserve"> </w:t>
      </w:r>
      <w:r w:rsidRPr="00C7181B">
        <w:rPr>
          <w:sz w:val="24"/>
          <w:szCs w:val="24"/>
        </w:rPr>
        <w:t>сооружений</w:t>
      </w:r>
      <w:r w:rsidRPr="00C7181B">
        <w:rPr>
          <w:spacing w:val="1"/>
          <w:sz w:val="24"/>
          <w:szCs w:val="24"/>
        </w:rPr>
        <w:t xml:space="preserve"> </w:t>
      </w:r>
      <w:r w:rsidRPr="00C7181B">
        <w:rPr>
          <w:sz w:val="24"/>
          <w:szCs w:val="24"/>
        </w:rPr>
        <w:t>и</w:t>
      </w:r>
      <w:r w:rsidRPr="00C7181B">
        <w:rPr>
          <w:spacing w:val="1"/>
          <w:sz w:val="24"/>
          <w:szCs w:val="24"/>
        </w:rPr>
        <w:t xml:space="preserve"> </w:t>
      </w:r>
      <w:r w:rsidRPr="00C7181B">
        <w:rPr>
          <w:sz w:val="24"/>
          <w:szCs w:val="24"/>
        </w:rPr>
        <w:t>иных</w:t>
      </w:r>
      <w:r w:rsidRPr="00C7181B">
        <w:rPr>
          <w:spacing w:val="1"/>
          <w:sz w:val="24"/>
          <w:szCs w:val="24"/>
        </w:rPr>
        <w:t xml:space="preserve"> </w:t>
      </w:r>
      <w:r w:rsidRPr="00C7181B">
        <w:rPr>
          <w:sz w:val="24"/>
          <w:szCs w:val="24"/>
        </w:rPr>
        <w:t>объектов»</w:t>
      </w:r>
      <w:r w:rsidRPr="00C7181B">
        <w:rPr>
          <w:spacing w:val="1"/>
          <w:sz w:val="24"/>
          <w:szCs w:val="24"/>
        </w:rPr>
        <w:t xml:space="preserve"> </w:t>
      </w:r>
      <w:r w:rsidRPr="00C7181B">
        <w:rPr>
          <w:sz w:val="24"/>
          <w:szCs w:val="24"/>
        </w:rPr>
        <w:t>для</w:t>
      </w:r>
      <w:r w:rsidRPr="00C7181B">
        <w:rPr>
          <w:spacing w:val="1"/>
          <w:sz w:val="24"/>
          <w:szCs w:val="24"/>
        </w:rPr>
        <w:t xml:space="preserve"> </w:t>
      </w:r>
      <w:r w:rsidRPr="00C7181B">
        <w:rPr>
          <w:sz w:val="24"/>
          <w:szCs w:val="24"/>
        </w:rPr>
        <w:t>действующих</w:t>
      </w:r>
      <w:r w:rsidRPr="00C7181B">
        <w:rPr>
          <w:spacing w:val="75"/>
          <w:sz w:val="24"/>
          <w:szCs w:val="24"/>
        </w:rPr>
        <w:t xml:space="preserve"> </w:t>
      </w:r>
      <w:r w:rsidRPr="00C7181B">
        <w:rPr>
          <w:sz w:val="24"/>
          <w:szCs w:val="24"/>
        </w:rPr>
        <w:t>предприятий</w:t>
      </w:r>
      <w:r w:rsidRPr="00C7181B">
        <w:rPr>
          <w:spacing w:val="1"/>
          <w:sz w:val="24"/>
          <w:szCs w:val="24"/>
        </w:rPr>
        <w:t xml:space="preserve"> </w:t>
      </w:r>
      <w:r w:rsidRPr="00C7181B">
        <w:rPr>
          <w:sz w:val="24"/>
          <w:szCs w:val="24"/>
        </w:rPr>
        <w:t>проект</w:t>
      </w:r>
      <w:r w:rsidRPr="00C7181B">
        <w:rPr>
          <w:spacing w:val="1"/>
          <w:sz w:val="24"/>
          <w:szCs w:val="24"/>
        </w:rPr>
        <w:t xml:space="preserve"> </w:t>
      </w:r>
      <w:r w:rsidRPr="00C7181B">
        <w:rPr>
          <w:sz w:val="24"/>
          <w:szCs w:val="24"/>
        </w:rPr>
        <w:t>организации</w:t>
      </w:r>
      <w:r w:rsidRPr="00C7181B">
        <w:rPr>
          <w:spacing w:val="1"/>
          <w:sz w:val="24"/>
          <w:szCs w:val="24"/>
        </w:rPr>
        <w:t xml:space="preserve"> </w:t>
      </w:r>
      <w:r w:rsidRPr="00C7181B">
        <w:rPr>
          <w:sz w:val="24"/>
          <w:szCs w:val="24"/>
        </w:rPr>
        <w:t>санитарно-защитной</w:t>
      </w:r>
      <w:r w:rsidRPr="00C7181B">
        <w:rPr>
          <w:spacing w:val="1"/>
          <w:sz w:val="24"/>
          <w:szCs w:val="24"/>
        </w:rPr>
        <w:t xml:space="preserve"> </w:t>
      </w:r>
      <w:r w:rsidRPr="00C7181B">
        <w:rPr>
          <w:sz w:val="24"/>
          <w:szCs w:val="24"/>
        </w:rPr>
        <w:t>зоны</w:t>
      </w:r>
      <w:r w:rsidRPr="00C7181B">
        <w:rPr>
          <w:spacing w:val="1"/>
          <w:sz w:val="24"/>
          <w:szCs w:val="24"/>
        </w:rPr>
        <w:t xml:space="preserve"> </w:t>
      </w:r>
      <w:r w:rsidRPr="00C7181B">
        <w:rPr>
          <w:sz w:val="24"/>
          <w:szCs w:val="24"/>
        </w:rPr>
        <w:t>должен</w:t>
      </w:r>
      <w:r w:rsidRPr="00C7181B">
        <w:rPr>
          <w:spacing w:val="1"/>
          <w:sz w:val="24"/>
          <w:szCs w:val="24"/>
        </w:rPr>
        <w:t xml:space="preserve"> </w:t>
      </w:r>
      <w:r w:rsidRPr="00C7181B">
        <w:rPr>
          <w:sz w:val="24"/>
          <w:szCs w:val="24"/>
        </w:rPr>
        <w:t>быть</w:t>
      </w:r>
      <w:r w:rsidRPr="00C7181B">
        <w:rPr>
          <w:spacing w:val="1"/>
          <w:sz w:val="24"/>
          <w:szCs w:val="24"/>
        </w:rPr>
        <w:t xml:space="preserve"> </w:t>
      </w:r>
      <w:r w:rsidRPr="00C7181B">
        <w:rPr>
          <w:sz w:val="24"/>
          <w:szCs w:val="24"/>
        </w:rPr>
        <w:t>обязательным</w:t>
      </w:r>
      <w:r w:rsidRPr="00C7181B">
        <w:rPr>
          <w:spacing w:val="-72"/>
          <w:sz w:val="24"/>
          <w:szCs w:val="24"/>
        </w:rPr>
        <w:t xml:space="preserve"> </w:t>
      </w:r>
      <w:r w:rsidRPr="00C7181B">
        <w:rPr>
          <w:sz w:val="24"/>
          <w:szCs w:val="24"/>
        </w:rPr>
        <w:t>документом.</w:t>
      </w:r>
      <w:r w:rsidRPr="00C7181B">
        <w:rPr>
          <w:spacing w:val="1"/>
          <w:sz w:val="24"/>
          <w:szCs w:val="24"/>
        </w:rPr>
        <w:t xml:space="preserve"> </w:t>
      </w:r>
      <w:r w:rsidRPr="00C7181B">
        <w:rPr>
          <w:sz w:val="24"/>
          <w:szCs w:val="24"/>
        </w:rPr>
        <w:t>В</w:t>
      </w:r>
      <w:r w:rsidRPr="00C7181B">
        <w:rPr>
          <w:spacing w:val="1"/>
          <w:sz w:val="24"/>
          <w:szCs w:val="24"/>
        </w:rPr>
        <w:t xml:space="preserve"> </w:t>
      </w:r>
      <w:r w:rsidRPr="00C7181B">
        <w:rPr>
          <w:sz w:val="24"/>
          <w:szCs w:val="24"/>
        </w:rPr>
        <w:t>этих</w:t>
      </w:r>
      <w:r w:rsidRPr="00C7181B">
        <w:rPr>
          <w:spacing w:val="1"/>
          <w:sz w:val="24"/>
          <w:szCs w:val="24"/>
        </w:rPr>
        <w:t xml:space="preserve"> </w:t>
      </w:r>
      <w:r w:rsidRPr="00C7181B">
        <w:rPr>
          <w:sz w:val="24"/>
          <w:szCs w:val="24"/>
        </w:rPr>
        <w:t>проектах</w:t>
      </w:r>
      <w:r w:rsidRPr="00C7181B">
        <w:rPr>
          <w:spacing w:val="1"/>
          <w:sz w:val="24"/>
          <w:szCs w:val="24"/>
        </w:rPr>
        <w:t xml:space="preserve"> </w:t>
      </w:r>
      <w:r w:rsidRPr="00C7181B">
        <w:rPr>
          <w:sz w:val="24"/>
          <w:szCs w:val="24"/>
        </w:rPr>
        <w:t>предусматриваются</w:t>
      </w:r>
      <w:r w:rsidRPr="00C7181B">
        <w:rPr>
          <w:spacing w:val="1"/>
          <w:sz w:val="24"/>
          <w:szCs w:val="24"/>
        </w:rPr>
        <w:t xml:space="preserve"> </w:t>
      </w:r>
      <w:r w:rsidRPr="00C7181B">
        <w:rPr>
          <w:sz w:val="24"/>
          <w:szCs w:val="24"/>
        </w:rPr>
        <w:t>конкретные</w:t>
      </w:r>
      <w:r w:rsidRPr="00C7181B">
        <w:rPr>
          <w:spacing w:val="1"/>
          <w:sz w:val="24"/>
          <w:szCs w:val="24"/>
        </w:rPr>
        <w:t xml:space="preserve"> </w:t>
      </w:r>
      <w:r w:rsidRPr="00C7181B">
        <w:rPr>
          <w:sz w:val="24"/>
          <w:szCs w:val="24"/>
        </w:rPr>
        <w:t>мероприятия,</w:t>
      </w:r>
      <w:r w:rsidRPr="00C7181B">
        <w:rPr>
          <w:spacing w:val="1"/>
          <w:sz w:val="24"/>
          <w:szCs w:val="24"/>
        </w:rPr>
        <w:t xml:space="preserve"> </w:t>
      </w:r>
      <w:r w:rsidRPr="00C7181B">
        <w:rPr>
          <w:sz w:val="24"/>
          <w:szCs w:val="24"/>
        </w:rPr>
        <w:t>учитывающие</w:t>
      </w:r>
      <w:r w:rsidRPr="00C7181B">
        <w:rPr>
          <w:spacing w:val="-2"/>
          <w:sz w:val="24"/>
          <w:szCs w:val="24"/>
        </w:rPr>
        <w:t xml:space="preserve"> </w:t>
      </w:r>
      <w:r w:rsidRPr="00C7181B">
        <w:rPr>
          <w:sz w:val="24"/>
          <w:szCs w:val="24"/>
        </w:rPr>
        <w:t>специфику</w:t>
      </w:r>
      <w:r w:rsidRPr="00C7181B">
        <w:rPr>
          <w:spacing w:val="-2"/>
          <w:sz w:val="24"/>
          <w:szCs w:val="24"/>
        </w:rPr>
        <w:t xml:space="preserve"> </w:t>
      </w:r>
      <w:r w:rsidRPr="00C7181B">
        <w:rPr>
          <w:sz w:val="24"/>
          <w:szCs w:val="24"/>
        </w:rPr>
        <w:t>предприятия и</w:t>
      </w:r>
      <w:r w:rsidRPr="00C7181B">
        <w:rPr>
          <w:spacing w:val="-4"/>
          <w:sz w:val="24"/>
          <w:szCs w:val="24"/>
        </w:rPr>
        <w:t xml:space="preserve"> </w:t>
      </w:r>
      <w:r w:rsidRPr="00C7181B">
        <w:rPr>
          <w:sz w:val="24"/>
          <w:szCs w:val="24"/>
        </w:rPr>
        <w:t>защиту</w:t>
      </w:r>
      <w:r w:rsidRPr="00C7181B">
        <w:rPr>
          <w:spacing w:val="-1"/>
          <w:sz w:val="24"/>
          <w:szCs w:val="24"/>
        </w:rPr>
        <w:t xml:space="preserve"> </w:t>
      </w:r>
      <w:r w:rsidRPr="00C7181B">
        <w:rPr>
          <w:sz w:val="24"/>
          <w:szCs w:val="24"/>
        </w:rPr>
        <w:t>от</w:t>
      </w:r>
      <w:r w:rsidRPr="00C7181B">
        <w:rPr>
          <w:spacing w:val="-2"/>
          <w:sz w:val="24"/>
          <w:szCs w:val="24"/>
        </w:rPr>
        <w:t xml:space="preserve"> </w:t>
      </w:r>
      <w:r w:rsidRPr="00C7181B">
        <w:rPr>
          <w:sz w:val="24"/>
          <w:szCs w:val="24"/>
        </w:rPr>
        <w:t>его</w:t>
      </w:r>
      <w:r w:rsidRPr="00C7181B">
        <w:rPr>
          <w:spacing w:val="-4"/>
          <w:sz w:val="24"/>
          <w:szCs w:val="24"/>
        </w:rPr>
        <w:t xml:space="preserve"> </w:t>
      </w:r>
      <w:r w:rsidRPr="00C7181B">
        <w:rPr>
          <w:sz w:val="24"/>
          <w:szCs w:val="24"/>
        </w:rPr>
        <w:t>вредных</w:t>
      </w:r>
      <w:r w:rsidRPr="00C7181B">
        <w:rPr>
          <w:spacing w:val="1"/>
          <w:sz w:val="24"/>
          <w:szCs w:val="24"/>
        </w:rPr>
        <w:t xml:space="preserve"> </w:t>
      </w:r>
      <w:r w:rsidRPr="00C7181B">
        <w:rPr>
          <w:sz w:val="24"/>
          <w:szCs w:val="24"/>
        </w:rPr>
        <w:t>воздействий.</w:t>
      </w:r>
    </w:p>
    <w:p w:rsidR="00355BA8" w:rsidRPr="00C7181B" w:rsidRDefault="00355BA8">
      <w:pPr>
        <w:pStyle w:val="ad"/>
        <w:spacing w:after="0"/>
        <w:ind w:firstLine="709"/>
        <w:contextualSpacing/>
        <w:rPr>
          <w:sz w:val="24"/>
          <w:szCs w:val="24"/>
        </w:rPr>
      </w:pPr>
    </w:p>
    <w:p w:rsidR="00355BA8" w:rsidRPr="00C7181B" w:rsidRDefault="00D615C0">
      <w:pPr>
        <w:pStyle w:val="af4"/>
        <w:spacing w:after="0"/>
        <w:contextualSpacing/>
        <w:rPr>
          <w:b/>
          <w:sz w:val="24"/>
          <w:szCs w:val="24"/>
        </w:rPr>
      </w:pPr>
      <w:bookmarkStart w:id="20" w:name="_Toc147411596"/>
      <w:r w:rsidRPr="00C7181B">
        <w:rPr>
          <w:b/>
          <w:sz w:val="24"/>
          <w:szCs w:val="24"/>
        </w:rPr>
        <w:t>3.12 Состояние окружающей среды</w:t>
      </w:r>
      <w:bookmarkEnd w:id="20"/>
    </w:p>
    <w:p w:rsidR="00355BA8" w:rsidRPr="00C7181B" w:rsidRDefault="00355BA8">
      <w:pPr>
        <w:pStyle w:val="ad"/>
        <w:spacing w:after="0"/>
        <w:ind w:firstLine="709"/>
        <w:contextualSpacing/>
        <w:rPr>
          <w:sz w:val="24"/>
          <w:szCs w:val="24"/>
        </w:rPr>
      </w:pPr>
    </w:p>
    <w:p w:rsidR="00355BA8" w:rsidRPr="00C7181B" w:rsidRDefault="00D615C0">
      <w:pPr>
        <w:ind w:firstLine="709"/>
        <w:contextualSpacing/>
        <w:rPr>
          <w:sz w:val="24"/>
          <w:szCs w:val="24"/>
        </w:rPr>
      </w:pPr>
      <w:r w:rsidRPr="00C7181B">
        <w:rPr>
          <w:sz w:val="24"/>
          <w:szCs w:val="24"/>
        </w:rPr>
        <w:t xml:space="preserve">Основными источниками загрязнения воздушного бассейна, водного бассейна и почв являются стационарные источники и динамические. </w:t>
      </w:r>
    </w:p>
    <w:p w:rsidR="00355BA8" w:rsidRPr="00C7181B" w:rsidRDefault="00D615C0">
      <w:pPr>
        <w:ind w:firstLine="709"/>
        <w:contextualSpacing/>
        <w:rPr>
          <w:sz w:val="24"/>
          <w:szCs w:val="24"/>
        </w:rPr>
      </w:pPr>
      <w:r w:rsidRPr="00C7181B">
        <w:rPr>
          <w:sz w:val="24"/>
          <w:szCs w:val="24"/>
        </w:rPr>
        <w:t xml:space="preserve">К </w:t>
      </w:r>
      <w:r w:rsidRPr="00C7181B">
        <w:rPr>
          <w:sz w:val="24"/>
          <w:szCs w:val="24"/>
          <w:u w:val="single"/>
        </w:rPr>
        <w:t>стационарным</w:t>
      </w:r>
      <w:r w:rsidRPr="00C7181B">
        <w:rPr>
          <w:sz w:val="24"/>
          <w:szCs w:val="24"/>
        </w:rPr>
        <w:t xml:space="preserve"> источникам загрязнения на территории поселения относятся коммунально-складские объекты и объекты сельскохозяйственного производства:</w:t>
      </w:r>
    </w:p>
    <w:p w:rsidR="00355BA8" w:rsidRPr="00C7181B" w:rsidRDefault="00D615C0">
      <w:pPr>
        <w:pStyle w:val="ab"/>
        <w:numPr>
          <w:ilvl w:val="0"/>
          <w:numId w:val="33"/>
        </w:numPr>
        <w:rPr>
          <w:sz w:val="24"/>
          <w:szCs w:val="24"/>
        </w:rPr>
      </w:pPr>
      <w:r w:rsidRPr="00C7181B">
        <w:rPr>
          <w:sz w:val="24"/>
          <w:szCs w:val="24"/>
        </w:rPr>
        <w:t>автопарк;</w:t>
      </w:r>
    </w:p>
    <w:p w:rsidR="00355BA8" w:rsidRPr="00C7181B" w:rsidRDefault="00D615C0">
      <w:pPr>
        <w:pStyle w:val="ab"/>
        <w:numPr>
          <w:ilvl w:val="0"/>
          <w:numId w:val="33"/>
        </w:numPr>
        <w:rPr>
          <w:sz w:val="24"/>
          <w:szCs w:val="24"/>
        </w:rPr>
      </w:pPr>
      <w:r w:rsidRPr="00C7181B">
        <w:rPr>
          <w:sz w:val="24"/>
          <w:szCs w:val="24"/>
        </w:rPr>
        <w:t>печи в жилых домах, отапливающихся дровами.</w:t>
      </w:r>
    </w:p>
    <w:p w:rsidR="00355BA8" w:rsidRPr="00C7181B" w:rsidRDefault="00D615C0">
      <w:pPr>
        <w:ind w:firstLine="709"/>
        <w:contextualSpacing/>
        <w:rPr>
          <w:sz w:val="24"/>
          <w:szCs w:val="24"/>
        </w:rPr>
      </w:pPr>
      <w:r w:rsidRPr="00C7181B">
        <w:rPr>
          <w:sz w:val="24"/>
          <w:szCs w:val="24"/>
        </w:rPr>
        <w:t xml:space="preserve">К </w:t>
      </w:r>
      <w:r w:rsidRPr="00C7181B">
        <w:rPr>
          <w:sz w:val="24"/>
          <w:szCs w:val="24"/>
          <w:u w:val="single"/>
        </w:rPr>
        <w:t>динамическим</w:t>
      </w:r>
      <w:r w:rsidRPr="00C7181B">
        <w:rPr>
          <w:sz w:val="24"/>
          <w:szCs w:val="24"/>
        </w:rPr>
        <w:t xml:space="preserve"> (передвижным источникам) относятся:</w:t>
      </w:r>
    </w:p>
    <w:p w:rsidR="00355BA8" w:rsidRPr="00C7181B" w:rsidRDefault="00D615C0">
      <w:pPr>
        <w:ind w:firstLine="709"/>
        <w:contextualSpacing/>
        <w:rPr>
          <w:sz w:val="24"/>
          <w:szCs w:val="24"/>
        </w:rPr>
      </w:pPr>
      <w:r w:rsidRPr="00C7181B">
        <w:rPr>
          <w:sz w:val="24"/>
          <w:szCs w:val="24"/>
        </w:rPr>
        <w:t>транспорт (автомобили, тракторы, мотоциклы).</w:t>
      </w:r>
    </w:p>
    <w:p w:rsidR="00355BA8" w:rsidRPr="00C7181B" w:rsidRDefault="00D615C0">
      <w:pPr>
        <w:ind w:firstLine="720"/>
        <w:contextualSpacing/>
        <w:rPr>
          <w:sz w:val="24"/>
          <w:szCs w:val="24"/>
        </w:rPr>
      </w:pPr>
      <w:r w:rsidRPr="00C7181B">
        <w:rPr>
          <w:sz w:val="24"/>
          <w:szCs w:val="24"/>
        </w:rPr>
        <w:t>Действующим генеральным планом предусмотрены следующие мероприятия, направленные на уменьшение загрязнения воздуха от стационарных и динамических источников:</w:t>
      </w:r>
    </w:p>
    <w:p w:rsidR="00355BA8" w:rsidRPr="00C7181B" w:rsidRDefault="00D615C0" w:rsidP="00205F71">
      <w:pPr>
        <w:numPr>
          <w:ilvl w:val="0"/>
          <w:numId w:val="8"/>
        </w:numPr>
        <w:tabs>
          <w:tab w:val="clear" w:pos="1800"/>
          <w:tab w:val="num" w:pos="142"/>
        </w:tabs>
        <w:ind w:left="0" w:firstLine="1080"/>
        <w:contextualSpacing/>
        <w:rPr>
          <w:sz w:val="24"/>
          <w:szCs w:val="24"/>
        </w:rPr>
      </w:pPr>
      <w:r w:rsidRPr="00C7181B">
        <w:rPr>
          <w:sz w:val="24"/>
          <w:szCs w:val="24"/>
        </w:rPr>
        <w:t xml:space="preserve">совершенствование технологических процессов: переход </w:t>
      </w:r>
      <w:r w:rsidRPr="00C7181B">
        <w:rPr>
          <w:sz w:val="24"/>
          <w:szCs w:val="24"/>
        </w:rPr>
        <w:br/>
        <w:t xml:space="preserve">на передовые ресурсосберегающие безотходные или малоотходные технологии, установка нового современного оборудования, что открывает широкие перспективы </w:t>
      </w:r>
      <w:proofErr w:type="spellStart"/>
      <w:r w:rsidRPr="00C7181B">
        <w:rPr>
          <w:sz w:val="24"/>
          <w:szCs w:val="24"/>
        </w:rPr>
        <w:t>экологизации</w:t>
      </w:r>
      <w:proofErr w:type="spellEnd"/>
      <w:r w:rsidRPr="00C7181B">
        <w:rPr>
          <w:sz w:val="24"/>
          <w:szCs w:val="24"/>
        </w:rPr>
        <w:t xml:space="preserve"> производства;</w:t>
      </w:r>
    </w:p>
    <w:p w:rsidR="00355BA8" w:rsidRPr="00C7181B" w:rsidRDefault="00D615C0" w:rsidP="00205F71">
      <w:pPr>
        <w:numPr>
          <w:ilvl w:val="0"/>
          <w:numId w:val="8"/>
        </w:numPr>
        <w:tabs>
          <w:tab w:val="clear" w:pos="1800"/>
          <w:tab w:val="num" w:pos="1418"/>
        </w:tabs>
        <w:ind w:left="0" w:firstLine="1080"/>
        <w:contextualSpacing/>
        <w:rPr>
          <w:sz w:val="24"/>
          <w:szCs w:val="24"/>
        </w:rPr>
      </w:pPr>
      <w:r w:rsidRPr="00C7181B">
        <w:rPr>
          <w:sz w:val="24"/>
          <w:szCs w:val="24"/>
        </w:rPr>
        <w:t>контроль за состоянием рабочей зоны и рабочих мест с целью исключения неорганизованных выбросов путем создания стационарных пунктов по контролю за санитарно-гигиеническим состоянием воздушного бассейна;</w:t>
      </w:r>
    </w:p>
    <w:p w:rsidR="00355BA8" w:rsidRPr="00C7181B" w:rsidRDefault="00D615C0" w:rsidP="00205F71">
      <w:pPr>
        <w:numPr>
          <w:ilvl w:val="0"/>
          <w:numId w:val="8"/>
        </w:numPr>
        <w:tabs>
          <w:tab w:val="clear" w:pos="1800"/>
          <w:tab w:val="num" w:pos="1418"/>
        </w:tabs>
        <w:ind w:left="0" w:firstLine="1080"/>
        <w:contextualSpacing/>
        <w:rPr>
          <w:sz w:val="24"/>
          <w:szCs w:val="24"/>
        </w:rPr>
      </w:pPr>
      <w:r w:rsidRPr="00C7181B">
        <w:rPr>
          <w:sz w:val="24"/>
          <w:szCs w:val="24"/>
        </w:rPr>
        <w:t xml:space="preserve">организация в пределах санитарно-защитных зон промышленных </w:t>
      </w:r>
      <w:r w:rsidRPr="00C7181B">
        <w:rPr>
          <w:sz w:val="24"/>
          <w:szCs w:val="24"/>
        </w:rPr>
        <w:br/>
        <w:t xml:space="preserve">и коммунально-складских предприятий зоны запрещения нового жилищного строительства с последующим озеленением указанных зон; </w:t>
      </w:r>
    </w:p>
    <w:p w:rsidR="00355BA8" w:rsidRPr="00C7181B" w:rsidRDefault="00D615C0" w:rsidP="00205F71">
      <w:pPr>
        <w:numPr>
          <w:ilvl w:val="0"/>
          <w:numId w:val="8"/>
        </w:numPr>
        <w:tabs>
          <w:tab w:val="clear" w:pos="1800"/>
          <w:tab w:val="num" w:pos="1418"/>
        </w:tabs>
        <w:ind w:left="0" w:firstLine="1080"/>
        <w:contextualSpacing/>
        <w:rPr>
          <w:sz w:val="24"/>
          <w:szCs w:val="24"/>
        </w:rPr>
      </w:pPr>
      <w:r w:rsidRPr="00C7181B">
        <w:rPr>
          <w:sz w:val="24"/>
          <w:szCs w:val="24"/>
        </w:rPr>
        <w:t>при размещении новых промышленных и коммунально-складских объектов и объектов сельскохозяйственного производства необходимо строго выдерживать рекомендуемые санитарно-защитные зоны (разрывы) между предприятиями и населенными пунктами, максимально сохраняя на этой территории естественную зеленую зону;</w:t>
      </w:r>
    </w:p>
    <w:p w:rsidR="00355BA8" w:rsidRPr="00C7181B" w:rsidRDefault="00D615C0" w:rsidP="00205F71">
      <w:pPr>
        <w:numPr>
          <w:ilvl w:val="0"/>
          <w:numId w:val="8"/>
        </w:numPr>
        <w:tabs>
          <w:tab w:val="clear" w:pos="1800"/>
          <w:tab w:val="num" w:pos="1276"/>
        </w:tabs>
        <w:ind w:left="0" w:firstLine="1080"/>
        <w:contextualSpacing/>
        <w:rPr>
          <w:sz w:val="24"/>
          <w:szCs w:val="24"/>
        </w:rPr>
      </w:pPr>
      <w:r w:rsidRPr="00C7181B">
        <w:rPr>
          <w:sz w:val="24"/>
          <w:szCs w:val="24"/>
        </w:rPr>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rsidR="00355BA8" w:rsidRPr="00C7181B" w:rsidRDefault="00D615C0">
      <w:pPr>
        <w:numPr>
          <w:ilvl w:val="0"/>
          <w:numId w:val="8"/>
        </w:numPr>
        <w:tabs>
          <w:tab w:val="clear" w:pos="1800"/>
          <w:tab w:val="num" w:pos="1620"/>
        </w:tabs>
        <w:ind w:left="1620" w:hanging="540"/>
        <w:contextualSpacing/>
        <w:rPr>
          <w:sz w:val="24"/>
          <w:szCs w:val="24"/>
        </w:rPr>
      </w:pPr>
      <w:r w:rsidRPr="00C7181B">
        <w:rPr>
          <w:sz w:val="24"/>
          <w:szCs w:val="24"/>
        </w:rPr>
        <w:t>контроль за техническим состоянием автотранспорта;</w:t>
      </w:r>
    </w:p>
    <w:p w:rsidR="00355BA8" w:rsidRPr="00C7181B" w:rsidRDefault="00D615C0" w:rsidP="00205F71">
      <w:pPr>
        <w:numPr>
          <w:ilvl w:val="0"/>
          <w:numId w:val="8"/>
        </w:numPr>
        <w:tabs>
          <w:tab w:val="clear" w:pos="1800"/>
          <w:tab w:val="num" w:pos="1418"/>
        </w:tabs>
        <w:ind w:left="0" w:firstLine="1080"/>
        <w:contextualSpacing/>
        <w:rPr>
          <w:sz w:val="24"/>
          <w:szCs w:val="24"/>
        </w:rPr>
      </w:pPr>
      <w:r w:rsidRPr="00C7181B">
        <w:rPr>
          <w:sz w:val="24"/>
          <w:szCs w:val="24"/>
        </w:rPr>
        <w:t xml:space="preserve">создание лесополос вдоль дорог, озеленение населенных пунктов </w:t>
      </w:r>
      <w:r w:rsidRPr="00C7181B">
        <w:rPr>
          <w:sz w:val="24"/>
          <w:szCs w:val="24"/>
        </w:rPr>
        <w:br/>
        <w:t>и создание зеленых зон вокруг них;</w:t>
      </w:r>
    </w:p>
    <w:p w:rsidR="00355BA8" w:rsidRPr="00C7181B" w:rsidRDefault="00D615C0">
      <w:pPr>
        <w:numPr>
          <w:ilvl w:val="0"/>
          <w:numId w:val="8"/>
        </w:numPr>
        <w:tabs>
          <w:tab w:val="clear" w:pos="1800"/>
          <w:tab w:val="num" w:pos="1620"/>
        </w:tabs>
        <w:ind w:left="1620" w:hanging="540"/>
        <w:contextualSpacing/>
        <w:rPr>
          <w:sz w:val="24"/>
          <w:szCs w:val="24"/>
        </w:rPr>
      </w:pPr>
      <w:r w:rsidRPr="00C7181B">
        <w:rPr>
          <w:sz w:val="24"/>
          <w:szCs w:val="24"/>
        </w:rPr>
        <w:t>предупреждение пожаров.</w:t>
      </w:r>
    </w:p>
    <w:p w:rsidR="00355BA8" w:rsidRPr="00C7181B" w:rsidRDefault="00355BA8">
      <w:pPr>
        <w:pStyle w:val="TimesNewRoman14125"/>
        <w:contextualSpacing/>
        <w:rPr>
          <w:sz w:val="24"/>
          <w:szCs w:val="24"/>
        </w:rPr>
      </w:pPr>
    </w:p>
    <w:p w:rsidR="00355BA8" w:rsidRPr="00C7181B" w:rsidRDefault="00D615C0">
      <w:pPr>
        <w:pStyle w:val="af4"/>
        <w:spacing w:after="0"/>
        <w:contextualSpacing/>
        <w:rPr>
          <w:b/>
          <w:sz w:val="24"/>
          <w:szCs w:val="24"/>
        </w:rPr>
      </w:pPr>
      <w:bookmarkStart w:id="21" w:name="_Toc147411597"/>
      <w:r w:rsidRPr="00C7181B">
        <w:rPr>
          <w:b/>
          <w:sz w:val="24"/>
          <w:szCs w:val="24"/>
        </w:rPr>
        <w:t>3.13 Результаты градостроительного анализа</w:t>
      </w:r>
      <w:bookmarkEnd w:id="21"/>
    </w:p>
    <w:p w:rsidR="00355BA8" w:rsidRPr="00C7181B" w:rsidRDefault="00355BA8">
      <w:pPr>
        <w:pStyle w:val="ad"/>
        <w:spacing w:after="0"/>
        <w:ind w:firstLine="709"/>
        <w:contextualSpacing/>
        <w:rPr>
          <w:sz w:val="24"/>
          <w:szCs w:val="24"/>
        </w:rPr>
      </w:pPr>
    </w:p>
    <w:p w:rsidR="00355BA8" w:rsidRPr="00C7181B" w:rsidRDefault="00D615C0">
      <w:pPr>
        <w:pStyle w:val="ad"/>
        <w:spacing w:after="0"/>
        <w:ind w:firstLine="709"/>
        <w:contextualSpacing/>
        <w:rPr>
          <w:sz w:val="24"/>
          <w:szCs w:val="24"/>
        </w:rPr>
      </w:pPr>
      <w:r w:rsidRPr="00C7181B">
        <w:rPr>
          <w:sz w:val="24"/>
          <w:szCs w:val="24"/>
        </w:rPr>
        <w:t>Из проведенного градостроительного анализа территории Чаинского сельского поселения можно выявить следующие проблемы:</w:t>
      </w:r>
    </w:p>
    <w:p w:rsidR="00355BA8" w:rsidRPr="00C7181B" w:rsidRDefault="00205F71" w:rsidP="00205F71">
      <w:pPr>
        <w:pStyle w:val="ad"/>
        <w:numPr>
          <w:ilvl w:val="0"/>
          <w:numId w:val="28"/>
        </w:numPr>
        <w:spacing w:after="0"/>
        <w:ind w:left="0" w:firstLine="1069"/>
        <w:contextualSpacing/>
        <w:rPr>
          <w:sz w:val="24"/>
          <w:szCs w:val="24"/>
        </w:rPr>
      </w:pPr>
      <w:r>
        <w:rPr>
          <w:sz w:val="24"/>
          <w:szCs w:val="24"/>
        </w:rPr>
        <w:t>з</w:t>
      </w:r>
      <w:r w:rsidR="00D615C0" w:rsidRPr="00C7181B">
        <w:rPr>
          <w:sz w:val="24"/>
          <w:szCs w:val="24"/>
        </w:rPr>
        <w:t>начительная часть инженерных сетей находится в неудовлетворительном состоянии и не соответствует техническим требованиям;</w:t>
      </w:r>
    </w:p>
    <w:p w:rsidR="00355BA8" w:rsidRPr="00C7181B" w:rsidRDefault="00205F71" w:rsidP="00205F71">
      <w:pPr>
        <w:pStyle w:val="ad"/>
        <w:numPr>
          <w:ilvl w:val="0"/>
          <w:numId w:val="28"/>
        </w:numPr>
        <w:spacing w:after="0"/>
        <w:ind w:left="0" w:firstLine="1069"/>
        <w:contextualSpacing/>
        <w:rPr>
          <w:sz w:val="24"/>
          <w:szCs w:val="24"/>
        </w:rPr>
      </w:pPr>
      <w:r>
        <w:rPr>
          <w:sz w:val="24"/>
          <w:szCs w:val="24"/>
        </w:rPr>
        <w:t>н</w:t>
      </w:r>
      <w:r w:rsidR="00D615C0" w:rsidRPr="00C7181B">
        <w:rPr>
          <w:sz w:val="24"/>
          <w:szCs w:val="24"/>
        </w:rPr>
        <w:t>едостаточный уровень благоустройства  усадебных жилых домов ввиду отсутствия в части жилой застройки сетей водоснабжения, водоотведения;</w:t>
      </w:r>
    </w:p>
    <w:p w:rsidR="00355BA8" w:rsidRPr="00C7181B" w:rsidRDefault="00205F71">
      <w:pPr>
        <w:pStyle w:val="ad"/>
        <w:numPr>
          <w:ilvl w:val="0"/>
          <w:numId w:val="28"/>
        </w:numPr>
        <w:spacing w:after="0"/>
        <w:contextualSpacing/>
        <w:rPr>
          <w:sz w:val="24"/>
          <w:szCs w:val="24"/>
        </w:rPr>
      </w:pPr>
      <w:r>
        <w:rPr>
          <w:sz w:val="24"/>
          <w:szCs w:val="24"/>
        </w:rPr>
        <w:t>н</w:t>
      </w:r>
      <w:r w:rsidR="00D615C0" w:rsidRPr="00C7181B">
        <w:rPr>
          <w:sz w:val="24"/>
          <w:szCs w:val="24"/>
        </w:rPr>
        <w:t>есоблюдение режимов охранных зон инженерных сооружений;</w:t>
      </w:r>
    </w:p>
    <w:p w:rsidR="00355BA8" w:rsidRPr="00C7181B" w:rsidRDefault="00205F71">
      <w:pPr>
        <w:widowControl w:val="0"/>
        <w:numPr>
          <w:ilvl w:val="0"/>
          <w:numId w:val="28"/>
        </w:numPr>
        <w:rPr>
          <w:sz w:val="24"/>
          <w:szCs w:val="24"/>
        </w:rPr>
      </w:pPr>
      <w:r>
        <w:rPr>
          <w:sz w:val="24"/>
          <w:szCs w:val="24"/>
        </w:rPr>
        <w:t>в</w:t>
      </w:r>
      <w:r w:rsidR="00D615C0" w:rsidRPr="00C7181B">
        <w:rPr>
          <w:sz w:val="24"/>
          <w:szCs w:val="24"/>
        </w:rPr>
        <w:t xml:space="preserve">ысокий процент износа жилых домов. </w:t>
      </w:r>
    </w:p>
    <w:p w:rsidR="00355BA8" w:rsidRPr="00C7181B" w:rsidRDefault="00205F71" w:rsidP="00205F71">
      <w:pPr>
        <w:pStyle w:val="ad"/>
        <w:numPr>
          <w:ilvl w:val="0"/>
          <w:numId w:val="28"/>
        </w:numPr>
        <w:spacing w:after="0"/>
        <w:ind w:left="0" w:firstLine="1069"/>
        <w:contextualSpacing/>
        <w:rPr>
          <w:sz w:val="24"/>
          <w:szCs w:val="24"/>
        </w:rPr>
      </w:pPr>
      <w:r>
        <w:rPr>
          <w:sz w:val="24"/>
          <w:szCs w:val="24"/>
        </w:rPr>
        <w:t>с</w:t>
      </w:r>
      <w:r w:rsidR="00D615C0" w:rsidRPr="00C7181B">
        <w:rPr>
          <w:sz w:val="24"/>
          <w:szCs w:val="24"/>
        </w:rPr>
        <w:t>овременное функциональное использование территории не совпадает с целевым назначением земель;</w:t>
      </w:r>
    </w:p>
    <w:p w:rsidR="00205F71" w:rsidRDefault="00205F71" w:rsidP="00205F71">
      <w:pPr>
        <w:pStyle w:val="ad"/>
        <w:numPr>
          <w:ilvl w:val="0"/>
          <w:numId w:val="28"/>
        </w:numPr>
        <w:spacing w:after="0"/>
        <w:contextualSpacing/>
        <w:rPr>
          <w:sz w:val="24"/>
          <w:szCs w:val="24"/>
        </w:rPr>
      </w:pPr>
      <w:r w:rsidRPr="00205F71">
        <w:rPr>
          <w:sz w:val="24"/>
          <w:szCs w:val="24"/>
        </w:rPr>
        <w:t>н</w:t>
      </w:r>
      <w:r w:rsidR="00D615C0" w:rsidRPr="00205F71">
        <w:rPr>
          <w:sz w:val="24"/>
          <w:szCs w:val="24"/>
        </w:rPr>
        <w:t>едостаточное развитие социальной инфраструктуры;</w:t>
      </w:r>
    </w:p>
    <w:p w:rsidR="00355BA8" w:rsidRPr="00205F71" w:rsidRDefault="00205F71" w:rsidP="00205F71">
      <w:pPr>
        <w:pStyle w:val="ad"/>
        <w:numPr>
          <w:ilvl w:val="0"/>
          <w:numId w:val="28"/>
        </w:numPr>
        <w:spacing w:after="0"/>
        <w:contextualSpacing/>
        <w:rPr>
          <w:sz w:val="24"/>
          <w:szCs w:val="24"/>
        </w:rPr>
      </w:pPr>
      <w:r w:rsidRPr="00205F71">
        <w:rPr>
          <w:sz w:val="24"/>
          <w:szCs w:val="24"/>
        </w:rPr>
        <w:t>н</w:t>
      </w:r>
      <w:r w:rsidR="00D615C0" w:rsidRPr="00205F71">
        <w:rPr>
          <w:sz w:val="24"/>
          <w:szCs w:val="24"/>
        </w:rPr>
        <w:t>едостаточное развитие транспортного обслуживания населения.</w:t>
      </w:r>
    </w:p>
    <w:sectPr w:rsidR="00355BA8" w:rsidRPr="00205F71">
      <w:footerReference w:type="default" r:id="rId20"/>
      <w:type w:val="continuous"/>
      <w:pgSz w:w="11906" w:h="16838"/>
      <w:pgMar w:top="1134" w:right="567" w:bottom="1134" w:left="1418" w:header="73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7D" w:rsidRDefault="00C7727D">
      <w:r>
        <w:separator/>
      </w:r>
    </w:p>
  </w:endnote>
  <w:endnote w:type="continuationSeparator" w:id="0">
    <w:p w:rsidR="00C7727D" w:rsidRDefault="00C77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52632"/>
      <w:docPartObj>
        <w:docPartGallery w:val="Page Numbers (Bottom of Page)"/>
        <w:docPartUnique/>
      </w:docPartObj>
    </w:sdtPr>
    <w:sdtEndPr/>
    <w:sdtContent>
      <w:p w:rsidR="00B81DE6" w:rsidRDefault="00B81DE6">
        <w:pPr>
          <w:pStyle w:val="afc"/>
          <w:jc w:val="center"/>
        </w:pPr>
        <w:r>
          <w:fldChar w:fldCharType="begin"/>
        </w:r>
        <w:r>
          <w:instrText>PAGE   \* MERGEFORMAT</w:instrText>
        </w:r>
        <w:r>
          <w:fldChar w:fldCharType="separate"/>
        </w:r>
        <w:r w:rsidR="00E17C86">
          <w:rPr>
            <w:noProof/>
          </w:rPr>
          <w:t>35</w:t>
        </w:r>
        <w:r>
          <w:fldChar w:fldCharType="end"/>
        </w:r>
      </w:p>
    </w:sdtContent>
  </w:sdt>
  <w:p w:rsidR="00B81DE6" w:rsidRDefault="00B81DE6">
    <w:pPr>
      <w:pStyle w:val="afc"/>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7D" w:rsidRDefault="00C7727D">
      <w:r>
        <w:separator/>
      </w:r>
    </w:p>
  </w:footnote>
  <w:footnote w:type="continuationSeparator" w:id="0">
    <w:p w:rsidR="00C7727D" w:rsidRDefault="00C772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3CB"/>
    <w:multiLevelType w:val="hybridMultilevel"/>
    <w:tmpl w:val="1738FD4A"/>
    <w:lvl w:ilvl="0" w:tplc="B11AE0E6">
      <w:start w:val="1"/>
      <w:numFmt w:val="decimal"/>
      <w:lvlText w:val="%1."/>
      <w:lvlJc w:val="left"/>
      <w:pPr>
        <w:ind w:left="678" w:hanging="360"/>
      </w:pPr>
      <w:rPr>
        <w:rFonts w:hint="default"/>
        <w:color w:val="auto"/>
      </w:rPr>
    </w:lvl>
    <w:lvl w:ilvl="1" w:tplc="8FBA53C6">
      <w:start w:val="1"/>
      <w:numFmt w:val="lowerLetter"/>
      <w:lvlText w:val="%2."/>
      <w:lvlJc w:val="left"/>
      <w:pPr>
        <w:ind w:left="1398" w:hanging="360"/>
      </w:pPr>
    </w:lvl>
    <w:lvl w:ilvl="2" w:tplc="3EEAEC62">
      <w:start w:val="1"/>
      <w:numFmt w:val="lowerRoman"/>
      <w:lvlText w:val="%3."/>
      <w:lvlJc w:val="right"/>
      <w:pPr>
        <w:ind w:left="2118" w:hanging="180"/>
      </w:pPr>
    </w:lvl>
    <w:lvl w:ilvl="3" w:tplc="08DA0D0E">
      <w:start w:val="1"/>
      <w:numFmt w:val="decimal"/>
      <w:lvlText w:val="%4."/>
      <w:lvlJc w:val="left"/>
      <w:pPr>
        <w:ind w:left="2838" w:hanging="360"/>
      </w:pPr>
    </w:lvl>
    <w:lvl w:ilvl="4" w:tplc="138062B0">
      <w:start w:val="1"/>
      <w:numFmt w:val="lowerLetter"/>
      <w:lvlText w:val="%5."/>
      <w:lvlJc w:val="left"/>
      <w:pPr>
        <w:ind w:left="3558" w:hanging="360"/>
      </w:pPr>
    </w:lvl>
    <w:lvl w:ilvl="5" w:tplc="7B0273D0">
      <w:start w:val="1"/>
      <w:numFmt w:val="lowerRoman"/>
      <w:lvlText w:val="%6."/>
      <w:lvlJc w:val="right"/>
      <w:pPr>
        <w:ind w:left="4278" w:hanging="180"/>
      </w:pPr>
    </w:lvl>
    <w:lvl w:ilvl="6" w:tplc="906890B0">
      <w:start w:val="1"/>
      <w:numFmt w:val="decimal"/>
      <w:lvlText w:val="%7."/>
      <w:lvlJc w:val="left"/>
      <w:pPr>
        <w:ind w:left="4998" w:hanging="360"/>
      </w:pPr>
    </w:lvl>
    <w:lvl w:ilvl="7" w:tplc="3BD60974">
      <w:start w:val="1"/>
      <w:numFmt w:val="lowerLetter"/>
      <w:lvlText w:val="%8."/>
      <w:lvlJc w:val="left"/>
      <w:pPr>
        <w:ind w:left="5718" w:hanging="360"/>
      </w:pPr>
    </w:lvl>
    <w:lvl w:ilvl="8" w:tplc="F05696BC">
      <w:start w:val="1"/>
      <w:numFmt w:val="lowerRoman"/>
      <w:lvlText w:val="%9."/>
      <w:lvlJc w:val="right"/>
      <w:pPr>
        <w:ind w:left="6438" w:hanging="180"/>
      </w:pPr>
    </w:lvl>
  </w:abstractNum>
  <w:abstractNum w:abstractNumId="1">
    <w:nsid w:val="046011BE"/>
    <w:multiLevelType w:val="hybridMultilevel"/>
    <w:tmpl w:val="AC1C2C28"/>
    <w:lvl w:ilvl="0" w:tplc="6E005A16">
      <w:start w:val="1"/>
      <w:numFmt w:val="bullet"/>
      <w:lvlText w:val=""/>
      <w:lvlJc w:val="left"/>
      <w:pPr>
        <w:ind w:left="1485" w:hanging="360"/>
      </w:pPr>
      <w:rPr>
        <w:rFonts w:ascii="Symbol" w:hAnsi="Symbol" w:hint="default"/>
        <w:color w:val="auto"/>
      </w:rPr>
    </w:lvl>
    <w:lvl w:ilvl="1" w:tplc="6E6815B4">
      <w:start w:val="1"/>
      <w:numFmt w:val="bullet"/>
      <w:lvlText w:val="o"/>
      <w:lvlJc w:val="left"/>
      <w:pPr>
        <w:ind w:left="2205" w:hanging="360"/>
      </w:pPr>
      <w:rPr>
        <w:rFonts w:ascii="Courier New" w:hAnsi="Courier New" w:cs="Courier New" w:hint="default"/>
      </w:rPr>
    </w:lvl>
    <w:lvl w:ilvl="2" w:tplc="F8A0A898">
      <w:start w:val="1"/>
      <w:numFmt w:val="bullet"/>
      <w:lvlText w:val=""/>
      <w:lvlJc w:val="left"/>
      <w:pPr>
        <w:ind w:left="2925" w:hanging="360"/>
      </w:pPr>
      <w:rPr>
        <w:rFonts w:ascii="Wingdings" w:hAnsi="Wingdings" w:hint="default"/>
      </w:rPr>
    </w:lvl>
    <w:lvl w:ilvl="3" w:tplc="6F58E53E">
      <w:start w:val="1"/>
      <w:numFmt w:val="bullet"/>
      <w:lvlText w:val=""/>
      <w:lvlJc w:val="left"/>
      <w:pPr>
        <w:ind w:left="3645" w:hanging="360"/>
      </w:pPr>
      <w:rPr>
        <w:rFonts w:ascii="Symbol" w:hAnsi="Symbol" w:hint="default"/>
      </w:rPr>
    </w:lvl>
    <w:lvl w:ilvl="4" w:tplc="08D4095E">
      <w:start w:val="1"/>
      <w:numFmt w:val="bullet"/>
      <w:lvlText w:val="o"/>
      <w:lvlJc w:val="left"/>
      <w:pPr>
        <w:ind w:left="4365" w:hanging="360"/>
      </w:pPr>
      <w:rPr>
        <w:rFonts w:ascii="Courier New" w:hAnsi="Courier New" w:cs="Courier New" w:hint="default"/>
      </w:rPr>
    </w:lvl>
    <w:lvl w:ilvl="5" w:tplc="D994C016">
      <w:start w:val="1"/>
      <w:numFmt w:val="bullet"/>
      <w:lvlText w:val=""/>
      <w:lvlJc w:val="left"/>
      <w:pPr>
        <w:ind w:left="5085" w:hanging="360"/>
      </w:pPr>
      <w:rPr>
        <w:rFonts w:ascii="Wingdings" w:hAnsi="Wingdings" w:hint="default"/>
      </w:rPr>
    </w:lvl>
    <w:lvl w:ilvl="6" w:tplc="9CB8C54C">
      <w:start w:val="1"/>
      <w:numFmt w:val="bullet"/>
      <w:lvlText w:val=""/>
      <w:lvlJc w:val="left"/>
      <w:pPr>
        <w:ind w:left="5805" w:hanging="360"/>
      </w:pPr>
      <w:rPr>
        <w:rFonts w:ascii="Symbol" w:hAnsi="Symbol" w:hint="default"/>
      </w:rPr>
    </w:lvl>
    <w:lvl w:ilvl="7" w:tplc="B1B2702A">
      <w:start w:val="1"/>
      <w:numFmt w:val="bullet"/>
      <w:lvlText w:val="o"/>
      <w:lvlJc w:val="left"/>
      <w:pPr>
        <w:ind w:left="6525" w:hanging="360"/>
      </w:pPr>
      <w:rPr>
        <w:rFonts w:ascii="Courier New" w:hAnsi="Courier New" w:cs="Courier New" w:hint="default"/>
      </w:rPr>
    </w:lvl>
    <w:lvl w:ilvl="8" w:tplc="648834F2">
      <w:start w:val="1"/>
      <w:numFmt w:val="bullet"/>
      <w:lvlText w:val=""/>
      <w:lvlJc w:val="left"/>
      <w:pPr>
        <w:ind w:left="7245" w:hanging="360"/>
      </w:pPr>
      <w:rPr>
        <w:rFonts w:ascii="Wingdings" w:hAnsi="Wingdings" w:hint="default"/>
      </w:rPr>
    </w:lvl>
  </w:abstractNum>
  <w:abstractNum w:abstractNumId="2">
    <w:nsid w:val="04F31667"/>
    <w:multiLevelType w:val="hybridMultilevel"/>
    <w:tmpl w:val="531845B6"/>
    <w:lvl w:ilvl="0" w:tplc="EA36D56A">
      <w:start w:val="1"/>
      <w:numFmt w:val="decimal"/>
      <w:lvlText w:val="%1."/>
      <w:lvlJc w:val="left"/>
      <w:pPr>
        <w:ind w:left="720" w:hanging="360"/>
      </w:pPr>
      <w:rPr>
        <w:rFonts w:hint="default"/>
      </w:rPr>
    </w:lvl>
    <w:lvl w:ilvl="1" w:tplc="C31A3F6A">
      <w:start w:val="1"/>
      <w:numFmt w:val="lowerLetter"/>
      <w:lvlText w:val="%2."/>
      <w:lvlJc w:val="left"/>
      <w:pPr>
        <w:ind w:left="1440" w:hanging="360"/>
      </w:pPr>
    </w:lvl>
    <w:lvl w:ilvl="2" w:tplc="44283842">
      <w:start w:val="1"/>
      <w:numFmt w:val="lowerRoman"/>
      <w:lvlText w:val="%3."/>
      <w:lvlJc w:val="right"/>
      <w:pPr>
        <w:ind w:left="2160" w:hanging="180"/>
      </w:pPr>
    </w:lvl>
    <w:lvl w:ilvl="3" w:tplc="96D4DE22">
      <w:start w:val="1"/>
      <w:numFmt w:val="decimal"/>
      <w:lvlText w:val="%4."/>
      <w:lvlJc w:val="left"/>
      <w:pPr>
        <w:ind w:left="2880" w:hanging="360"/>
      </w:pPr>
    </w:lvl>
    <w:lvl w:ilvl="4" w:tplc="54FE1300">
      <w:start w:val="1"/>
      <w:numFmt w:val="lowerLetter"/>
      <w:lvlText w:val="%5."/>
      <w:lvlJc w:val="left"/>
      <w:pPr>
        <w:ind w:left="3600" w:hanging="360"/>
      </w:pPr>
    </w:lvl>
    <w:lvl w:ilvl="5" w:tplc="4B88209C">
      <w:start w:val="1"/>
      <w:numFmt w:val="lowerRoman"/>
      <w:lvlText w:val="%6."/>
      <w:lvlJc w:val="right"/>
      <w:pPr>
        <w:ind w:left="4320" w:hanging="180"/>
      </w:pPr>
    </w:lvl>
    <w:lvl w:ilvl="6" w:tplc="4878B1DA">
      <w:start w:val="1"/>
      <w:numFmt w:val="decimal"/>
      <w:lvlText w:val="%7."/>
      <w:lvlJc w:val="left"/>
      <w:pPr>
        <w:ind w:left="5040" w:hanging="360"/>
      </w:pPr>
    </w:lvl>
    <w:lvl w:ilvl="7" w:tplc="71728FD6">
      <w:start w:val="1"/>
      <w:numFmt w:val="lowerLetter"/>
      <w:lvlText w:val="%8."/>
      <w:lvlJc w:val="left"/>
      <w:pPr>
        <w:ind w:left="5760" w:hanging="360"/>
      </w:pPr>
    </w:lvl>
    <w:lvl w:ilvl="8" w:tplc="794256E0">
      <w:start w:val="1"/>
      <w:numFmt w:val="lowerRoman"/>
      <w:lvlText w:val="%9."/>
      <w:lvlJc w:val="right"/>
      <w:pPr>
        <w:ind w:left="6480" w:hanging="180"/>
      </w:pPr>
    </w:lvl>
  </w:abstractNum>
  <w:abstractNum w:abstractNumId="3">
    <w:nsid w:val="07E473D0"/>
    <w:multiLevelType w:val="hybridMultilevel"/>
    <w:tmpl w:val="7D70CD9E"/>
    <w:lvl w:ilvl="0" w:tplc="A6301BBE">
      <w:start w:val="1"/>
      <w:numFmt w:val="bullet"/>
      <w:lvlText w:val=""/>
      <w:lvlJc w:val="left"/>
      <w:pPr>
        <w:ind w:left="1287" w:hanging="360"/>
      </w:pPr>
      <w:rPr>
        <w:rFonts w:ascii="Symbol" w:hAnsi="Symbol" w:hint="default"/>
      </w:rPr>
    </w:lvl>
    <w:lvl w:ilvl="1" w:tplc="990AAD70">
      <w:start w:val="1"/>
      <w:numFmt w:val="bullet"/>
      <w:lvlText w:val="o"/>
      <w:lvlJc w:val="left"/>
      <w:pPr>
        <w:ind w:left="2007" w:hanging="360"/>
      </w:pPr>
      <w:rPr>
        <w:rFonts w:ascii="Courier New" w:hAnsi="Courier New" w:cs="Courier New" w:hint="default"/>
      </w:rPr>
    </w:lvl>
    <w:lvl w:ilvl="2" w:tplc="0E88DFDE">
      <w:start w:val="1"/>
      <w:numFmt w:val="bullet"/>
      <w:lvlText w:val=""/>
      <w:lvlJc w:val="left"/>
      <w:pPr>
        <w:ind w:left="2727" w:hanging="360"/>
      </w:pPr>
      <w:rPr>
        <w:rFonts w:ascii="Wingdings" w:hAnsi="Wingdings" w:hint="default"/>
      </w:rPr>
    </w:lvl>
    <w:lvl w:ilvl="3" w:tplc="F5183C2A">
      <w:start w:val="1"/>
      <w:numFmt w:val="bullet"/>
      <w:lvlText w:val=""/>
      <w:lvlJc w:val="left"/>
      <w:pPr>
        <w:ind w:left="3447" w:hanging="360"/>
      </w:pPr>
      <w:rPr>
        <w:rFonts w:ascii="Symbol" w:hAnsi="Symbol" w:hint="default"/>
      </w:rPr>
    </w:lvl>
    <w:lvl w:ilvl="4" w:tplc="8698091C">
      <w:start w:val="1"/>
      <w:numFmt w:val="bullet"/>
      <w:lvlText w:val="o"/>
      <w:lvlJc w:val="left"/>
      <w:pPr>
        <w:ind w:left="4167" w:hanging="360"/>
      </w:pPr>
      <w:rPr>
        <w:rFonts w:ascii="Courier New" w:hAnsi="Courier New" w:cs="Courier New" w:hint="default"/>
      </w:rPr>
    </w:lvl>
    <w:lvl w:ilvl="5" w:tplc="C8FC17D8">
      <w:start w:val="1"/>
      <w:numFmt w:val="bullet"/>
      <w:lvlText w:val=""/>
      <w:lvlJc w:val="left"/>
      <w:pPr>
        <w:ind w:left="4887" w:hanging="360"/>
      </w:pPr>
      <w:rPr>
        <w:rFonts w:ascii="Wingdings" w:hAnsi="Wingdings" w:hint="default"/>
      </w:rPr>
    </w:lvl>
    <w:lvl w:ilvl="6" w:tplc="F72041CE">
      <w:start w:val="1"/>
      <w:numFmt w:val="bullet"/>
      <w:lvlText w:val=""/>
      <w:lvlJc w:val="left"/>
      <w:pPr>
        <w:ind w:left="5607" w:hanging="360"/>
      </w:pPr>
      <w:rPr>
        <w:rFonts w:ascii="Symbol" w:hAnsi="Symbol" w:hint="default"/>
      </w:rPr>
    </w:lvl>
    <w:lvl w:ilvl="7" w:tplc="DE8EA0C4">
      <w:start w:val="1"/>
      <w:numFmt w:val="bullet"/>
      <w:lvlText w:val="o"/>
      <w:lvlJc w:val="left"/>
      <w:pPr>
        <w:ind w:left="6327" w:hanging="360"/>
      </w:pPr>
      <w:rPr>
        <w:rFonts w:ascii="Courier New" w:hAnsi="Courier New" w:cs="Courier New" w:hint="default"/>
      </w:rPr>
    </w:lvl>
    <w:lvl w:ilvl="8" w:tplc="0CC084D4">
      <w:start w:val="1"/>
      <w:numFmt w:val="bullet"/>
      <w:lvlText w:val=""/>
      <w:lvlJc w:val="left"/>
      <w:pPr>
        <w:ind w:left="7047" w:hanging="360"/>
      </w:pPr>
      <w:rPr>
        <w:rFonts w:ascii="Wingdings" w:hAnsi="Wingdings" w:hint="default"/>
      </w:rPr>
    </w:lvl>
  </w:abstractNum>
  <w:abstractNum w:abstractNumId="4">
    <w:nsid w:val="07F733B9"/>
    <w:multiLevelType w:val="hybridMultilevel"/>
    <w:tmpl w:val="F36C3914"/>
    <w:lvl w:ilvl="0" w:tplc="0DD40196">
      <w:start w:val="1"/>
      <w:numFmt w:val="bullet"/>
      <w:lvlText w:val=""/>
      <w:lvlJc w:val="left"/>
      <w:pPr>
        <w:ind w:left="720" w:hanging="360"/>
      </w:pPr>
      <w:rPr>
        <w:rFonts w:ascii="Symbol" w:hAnsi="Symbol" w:hint="default"/>
      </w:rPr>
    </w:lvl>
    <w:lvl w:ilvl="1" w:tplc="1388AF32">
      <w:start w:val="1"/>
      <w:numFmt w:val="bullet"/>
      <w:lvlText w:val="o"/>
      <w:lvlJc w:val="left"/>
      <w:pPr>
        <w:ind w:left="1440" w:hanging="360"/>
      </w:pPr>
      <w:rPr>
        <w:rFonts w:ascii="Courier New" w:hAnsi="Courier New" w:cs="Courier New" w:hint="default"/>
      </w:rPr>
    </w:lvl>
    <w:lvl w:ilvl="2" w:tplc="94D42960">
      <w:start w:val="1"/>
      <w:numFmt w:val="bullet"/>
      <w:lvlText w:val=""/>
      <w:lvlJc w:val="left"/>
      <w:pPr>
        <w:ind w:left="2160" w:hanging="360"/>
      </w:pPr>
      <w:rPr>
        <w:rFonts w:ascii="Wingdings" w:hAnsi="Wingdings" w:hint="default"/>
      </w:rPr>
    </w:lvl>
    <w:lvl w:ilvl="3" w:tplc="BF7694DE">
      <w:start w:val="1"/>
      <w:numFmt w:val="bullet"/>
      <w:lvlText w:val=""/>
      <w:lvlJc w:val="left"/>
      <w:pPr>
        <w:ind w:left="2880" w:hanging="360"/>
      </w:pPr>
      <w:rPr>
        <w:rFonts w:ascii="Symbol" w:hAnsi="Symbol" w:hint="default"/>
      </w:rPr>
    </w:lvl>
    <w:lvl w:ilvl="4" w:tplc="7F3475C4">
      <w:start w:val="1"/>
      <w:numFmt w:val="bullet"/>
      <w:lvlText w:val="o"/>
      <w:lvlJc w:val="left"/>
      <w:pPr>
        <w:ind w:left="3600" w:hanging="360"/>
      </w:pPr>
      <w:rPr>
        <w:rFonts w:ascii="Courier New" w:hAnsi="Courier New" w:cs="Courier New" w:hint="default"/>
      </w:rPr>
    </w:lvl>
    <w:lvl w:ilvl="5" w:tplc="7AF21744">
      <w:start w:val="1"/>
      <w:numFmt w:val="bullet"/>
      <w:lvlText w:val=""/>
      <w:lvlJc w:val="left"/>
      <w:pPr>
        <w:ind w:left="4320" w:hanging="360"/>
      </w:pPr>
      <w:rPr>
        <w:rFonts w:ascii="Wingdings" w:hAnsi="Wingdings" w:hint="default"/>
      </w:rPr>
    </w:lvl>
    <w:lvl w:ilvl="6" w:tplc="E05CD3A2">
      <w:start w:val="1"/>
      <w:numFmt w:val="bullet"/>
      <w:lvlText w:val=""/>
      <w:lvlJc w:val="left"/>
      <w:pPr>
        <w:ind w:left="5040" w:hanging="360"/>
      </w:pPr>
      <w:rPr>
        <w:rFonts w:ascii="Symbol" w:hAnsi="Symbol" w:hint="default"/>
      </w:rPr>
    </w:lvl>
    <w:lvl w:ilvl="7" w:tplc="7AE2B604">
      <w:start w:val="1"/>
      <w:numFmt w:val="bullet"/>
      <w:lvlText w:val="o"/>
      <w:lvlJc w:val="left"/>
      <w:pPr>
        <w:ind w:left="5760" w:hanging="360"/>
      </w:pPr>
      <w:rPr>
        <w:rFonts w:ascii="Courier New" w:hAnsi="Courier New" w:cs="Courier New" w:hint="default"/>
      </w:rPr>
    </w:lvl>
    <w:lvl w:ilvl="8" w:tplc="6D7A44D6">
      <w:start w:val="1"/>
      <w:numFmt w:val="bullet"/>
      <w:lvlText w:val=""/>
      <w:lvlJc w:val="left"/>
      <w:pPr>
        <w:ind w:left="6480" w:hanging="360"/>
      </w:pPr>
      <w:rPr>
        <w:rFonts w:ascii="Wingdings" w:hAnsi="Wingdings" w:hint="default"/>
      </w:rPr>
    </w:lvl>
  </w:abstractNum>
  <w:abstractNum w:abstractNumId="5">
    <w:nsid w:val="08C807EA"/>
    <w:multiLevelType w:val="hybridMultilevel"/>
    <w:tmpl w:val="74463694"/>
    <w:lvl w:ilvl="0" w:tplc="2968D856">
      <w:start w:val="1"/>
      <w:numFmt w:val="bullet"/>
      <w:lvlText w:val=""/>
      <w:lvlJc w:val="left"/>
      <w:pPr>
        <w:ind w:left="720" w:hanging="360"/>
      </w:pPr>
      <w:rPr>
        <w:rFonts w:ascii="Symbol" w:hAnsi="Symbol"/>
      </w:rPr>
    </w:lvl>
    <w:lvl w:ilvl="1" w:tplc="F7FC037A">
      <w:start w:val="1"/>
      <w:numFmt w:val="bullet"/>
      <w:lvlText w:val="o"/>
      <w:lvlJc w:val="left"/>
      <w:pPr>
        <w:ind w:left="1440" w:hanging="360"/>
      </w:pPr>
      <w:rPr>
        <w:rFonts w:ascii="Courier New" w:hAnsi="Courier New" w:cs="Courier New" w:hint="default"/>
      </w:rPr>
    </w:lvl>
    <w:lvl w:ilvl="2" w:tplc="AF6670FA">
      <w:start w:val="1"/>
      <w:numFmt w:val="bullet"/>
      <w:lvlText w:val=""/>
      <w:lvlJc w:val="left"/>
      <w:pPr>
        <w:ind w:left="2160" w:hanging="360"/>
      </w:pPr>
      <w:rPr>
        <w:rFonts w:ascii="Wingdings" w:hAnsi="Wingdings" w:hint="default"/>
      </w:rPr>
    </w:lvl>
    <w:lvl w:ilvl="3" w:tplc="86C241DE">
      <w:start w:val="1"/>
      <w:numFmt w:val="bullet"/>
      <w:lvlText w:val=""/>
      <w:lvlJc w:val="left"/>
      <w:pPr>
        <w:ind w:left="2880" w:hanging="360"/>
      </w:pPr>
      <w:rPr>
        <w:rFonts w:ascii="Symbol" w:hAnsi="Symbol" w:hint="default"/>
      </w:rPr>
    </w:lvl>
    <w:lvl w:ilvl="4" w:tplc="44F4AED6">
      <w:start w:val="1"/>
      <w:numFmt w:val="bullet"/>
      <w:lvlText w:val="o"/>
      <w:lvlJc w:val="left"/>
      <w:pPr>
        <w:ind w:left="3600" w:hanging="360"/>
      </w:pPr>
      <w:rPr>
        <w:rFonts w:ascii="Courier New" w:hAnsi="Courier New" w:cs="Courier New" w:hint="default"/>
      </w:rPr>
    </w:lvl>
    <w:lvl w:ilvl="5" w:tplc="C742C6DA">
      <w:start w:val="1"/>
      <w:numFmt w:val="bullet"/>
      <w:lvlText w:val=""/>
      <w:lvlJc w:val="left"/>
      <w:pPr>
        <w:ind w:left="4320" w:hanging="360"/>
      </w:pPr>
      <w:rPr>
        <w:rFonts w:ascii="Wingdings" w:hAnsi="Wingdings" w:hint="default"/>
      </w:rPr>
    </w:lvl>
    <w:lvl w:ilvl="6" w:tplc="247AD4CC">
      <w:start w:val="1"/>
      <w:numFmt w:val="bullet"/>
      <w:lvlText w:val=""/>
      <w:lvlJc w:val="left"/>
      <w:pPr>
        <w:ind w:left="5040" w:hanging="360"/>
      </w:pPr>
      <w:rPr>
        <w:rFonts w:ascii="Symbol" w:hAnsi="Symbol" w:hint="default"/>
      </w:rPr>
    </w:lvl>
    <w:lvl w:ilvl="7" w:tplc="29A271AE">
      <w:start w:val="1"/>
      <w:numFmt w:val="bullet"/>
      <w:lvlText w:val="o"/>
      <w:lvlJc w:val="left"/>
      <w:pPr>
        <w:ind w:left="5760" w:hanging="360"/>
      </w:pPr>
      <w:rPr>
        <w:rFonts w:ascii="Courier New" w:hAnsi="Courier New" w:cs="Courier New" w:hint="default"/>
      </w:rPr>
    </w:lvl>
    <w:lvl w:ilvl="8" w:tplc="B0FC67CE">
      <w:start w:val="1"/>
      <w:numFmt w:val="bullet"/>
      <w:lvlText w:val=""/>
      <w:lvlJc w:val="left"/>
      <w:pPr>
        <w:ind w:left="6480" w:hanging="360"/>
      </w:pPr>
      <w:rPr>
        <w:rFonts w:ascii="Wingdings" w:hAnsi="Wingdings" w:hint="default"/>
      </w:rPr>
    </w:lvl>
  </w:abstractNum>
  <w:abstractNum w:abstractNumId="6">
    <w:nsid w:val="090E7C48"/>
    <w:multiLevelType w:val="multilevel"/>
    <w:tmpl w:val="9DCE5A7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09AE19E4"/>
    <w:multiLevelType w:val="multilevel"/>
    <w:tmpl w:val="13DAF8EE"/>
    <w:lvl w:ilvl="0">
      <w:start w:val="1"/>
      <w:numFmt w:val="upperRoman"/>
      <w:lvlText w:val="%1."/>
      <w:lvlJc w:val="left"/>
      <w:pPr>
        <w:ind w:left="1429" w:hanging="720"/>
      </w:pPr>
      <w:rPr>
        <w:rFonts w:hint="default"/>
      </w:rPr>
    </w:lvl>
    <w:lvl w:ilvl="1">
      <w:start w:val="1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0A7D1E7C"/>
    <w:multiLevelType w:val="hybridMultilevel"/>
    <w:tmpl w:val="44829D22"/>
    <w:lvl w:ilvl="0" w:tplc="B25CF8CA">
      <w:start w:val="1"/>
      <w:numFmt w:val="bullet"/>
      <w:lvlText w:val=""/>
      <w:lvlJc w:val="left"/>
      <w:pPr>
        <w:tabs>
          <w:tab w:val="num" w:pos="0"/>
        </w:tabs>
        <w:ind w:left="720" w:hanging="360"/>
      </w:pPr>
      <w:rPr>
        <w:rFonts w:ascii="Symbol" w:hAnsi="Symbol" w:cs="Symbol" w:hint="default"/>
        <w:sz w:val="18"/>
        <w:szCs w:val="18"/>
      </w:rPr>
    </w:lvl>
    <w:lvl w:ilvl="1" w:tplc="E1FAAEDA">
      <w:start w:val="1"/>
      <w:numFmt w:val="bullet"/>
      <w:lvlText w:val="o"/>
      <w:lvlJc w:val="left"/>
      <w:pPr>
        <w:ind w:left="1440" w:hanging="360"/>
      </w:pPr>
      <w:rPr>
        <w:rFonts w:ascii="Courier New" w:eastAsia="Courier New" w:hAnsi="Courier New" w:cs="Courier New" w:hint="default"/>
      </w:rPr>
    </w:lvl>
    <w:lvl w:ilvl="2" w:tplc="9306C642">
      <w:start w:val="1"/>
      <w:numFmt w:val="bullet"/>
      <w:lvlText w:val="§"/>
      <w:lvlJc w:val="left"/>
      <w:pPr>
        <w:ind w:left="2160" w:hanging="360"/>
      </w:pPr>
      <w:rPr>
        <w:rFonts w:ascii="Wingdings" w:eastAsia="Wingdings" w:hAnsi="Wingdings" w:cs="Wingdings" w:hint="default"/>
      </w:rPr>
    </w:lvl>
    <w:lvl w:ilvl="3" w:tplc="7C8EBC4C">
      <w:start w:val="1"/>
      <w:numFmt w:val="bullet"/>
      <w:lvlText w:val="·"/>
      <w:lvlJc w:val="left"/>
      <w:pPr>
        <w:ind w:left="2880" w:hanging="360"/>
      </w:pPr>
      <w:rPr>
        <w:rFonts w:ascii="Symbol" w:eastAsia="Symbol" w:hAnsi="Symbol" w:cs="Symbol" w:hint="default"/>
      </w:rPr>
    </w:lvl>
    <w:lvl w:ilvl="4" w:tplc="4E0ED680">
      <w:start w:val="1"/>
      <w:numFmt w:val="bullet"/>
      <w:lvlText w:val="o"/>
      <w:lvlJc w:val="left"/>
      <w:pPr>
        <w:ind w:left="3600" w:hanging="360"/>
      </w:pPr>
      <w:rPr>
        <w:rFonts w:ascii="Courier New" w:eastAsia="Courier New" w:hAnsi="Courier New" w:cs="Courier New" w:hint="default"/>
      </w:rPr>
    </w:lvl>
    <w:lvl w:ilvl="5" w:tplc="9E1C3F94">
      <w:start w:val="1"/>
      <w:numFmt w:val="bullet"/>
      <w:lvlText w:val="§"/>
      <w:lvlJc w:val="left"/>
      <w:pPr>
        <w:ind w:left="4320" w:hanging="360"/>
      </w:pPr>
      <w:rPr>
        <w:rFonts w:ascii="Wingdings" w:eastAsia="Wingdings" w:hAnsi="Wingdings" w:cs="Wingdings" w:hint="default"/>
      </w:rPr>
    </w:lvl>
    <w:lvl w:ilvl="6" w:tplc="97BEF816">
      <w:start w:val="1"/>
      <w:numFmt w:val="bullet"/>
      <w:lvlText w:val="·"/>
      <w:lvlJc w:val="left"/>
      <w:pPr>
        <w:ind w:left="5040" w:hanging="360"/>
      </w:pPr>
      <w:rPr>
        <w:rFonts w:ascii="Symbol" w:eastAsia="Symbol" w:hAnsi="Symbol" w:cs="Symbol" w:hint="default"/>
      </w:rPr>
    </w:lvl>
    <w:lvl w:ilvl="7" w:tplc="E7A066C2">
      <w:start w:val="1"/>
      <w:numFmt w:val="bullet"/>
      <w:lvlText w:val="o"/>
      <w:lvlJc w:val="left"/>
      <w:pPr>
        <w:ind w:left="5760" w:hanging="360"/>
      </w:pPr>
      <w:rPr>
        <w:rFonts w:ascii="Courier New" w:eastAsia="Courier New" w:hAnsi="Courier New" w:cs="Courier New" w:hint="default"/>
      </w:rPr>
    </w:lvl>
    <w:lvl w:ilvl="8" w:tplc="B75E3B52">
      <w:start w:val="1"/>
      <w:numFmt w:val="bullet"/>
      <w:lvlText w:val="§"/>
      <w:lvlJc w:val="left"/>
      <w:pPr>
        <w:ind w:left="6480" w:hanging="360"/>
      </w:pPr>
      <w:rPr>
        <w:rFonts w:ascii="Wingdings" w:eastAsia="Wingdings" w:hAnsi="Wingdings" w:cs="Wingdings" w:hint="default"/>
      </w:rPr>
    </w:lvl>
  </w:abstractNum>
  <w:abstractNum w:abstractNumId="9">
    <w:nsid w:val="0C19533C"/>
    <w:multiLevelType w:val="hybridMultilevel"/>
    <w:tmpl w:val="BAC6C042"/>
    <w:lvl w:ilvl="0" w:tplc="47200626">
      <w:start w:val="1"/>
      <w:numFmt w:val="bullet"/>
      <w:lvlText w:val=""/>
      <w:lvlJc w:val="left"/>
      <w:pPr>
        <w:ind w:left="1485" w:hanging="360"/>
      </w:pPr>
      <w:rPr>
        <w:rFonts w:ascii="Symbol" w:hAnsi="Symbol" w:hint="default"/>
        <w:color w:val="auto"/>
      </w:rPr>
    </w:lvl>
    <w:lvl w:ilvl="1" w:tplc="1FC4E7AE">
      <w:start w:val="1"/>
      <w:numFmt w:val="bullet"/>
      <w:lvlText w:val="o"/>
      <w:lvlJc w:val="left"/>
      <w:pPr>
        <w:ind w:left="2205" w:hanging="360"/>
      </w:pPr>
      <w:rPr>
        <w:rFonts w:ascii="Courier New" w:hAnsi="Courier New" w:cs="Courier New" w:hint="default"/>
      </w:rPr>
    </w:lvl>
    <w:lvl w:ilvl="2" w:tplc="85B26C64">
      <w:start w:val="1"/>
      <w:numFmt w:val="bullet"/>
      <w:lvlText w:val=""/>
      <w:lvlJc w:val="left"/>
      <w:pPr>
        <w:ind w:left="2925" w:hanging="360"/>
      </w:pPr>
      <w:rPr>
        <w:rFonts w:ascii="Wingdings" w:hAnsi="Wingdings" w:hint="default"/>
      </w:rPr>
    </w:lvl>
    <w:lvl w:ilvl="3" w:tplc="BCBC14FC">
      <w:start w:val="1"/>
      <w:numFmt w:val="bullet"/>
      <w:lvlText w:val=""/>
      <w:lvlJc w:val="left"/>
      <w:pPr>
        <w:ind w:left="3645" w:hanging="360"/>
      </w:pPr>
      <w:rPr>
        <w:rFonts w:ascii="Symbol" w:hAnsi="Symbol" w:hint="default"/>
      </w:rPr>
    </w:lvl>
    <w:lvl w:ilvl="4" w:tplc="796831F6">
      <w:start w:val="1"/>
      <w:numFmt w:val="bullet"/>
      <w:lvlText w:val="o"/>
      <w:lvlJc w:val="left"/>
      <w:pPr>
        <w:ind w:left="4365" w:hanging="360"/>
      </w:pPr>
      <w:rPr>
        <w:rFonts w:ascii="Courier New" w:hAnsi="Courier New" w:cs="Courier New" w:hint="default"/>
      </w:rPr>
    </w:lvl>
    <w:lvl w:ilvl="5" w:tplc="1E4C8C6C">
      <w:start w:val="1"/>
      <w:numFmt w:val="bullet"/>
      <w:lvlText w:val=""/>
      <w:lvlJc w:val="left"/>
      <w:pPr>
        <w:ind w:left="5085" w:hanging="360"/>
      </w:pPr>
      <w:rPr>
        <w:rFonts w:ascii="Wingdings" w:hAnsi="Wingdings" w:hint="default"/>
      </w:rPr>
    </w:lvl>
    <w:lvl w:ilvl="6" w:tplc="AEA682D4">
      <w:start w:val="1"/>
      <w:numFmt w:val="bullet"/>
      <w:lvlText w:val=""/>
      <w:lvlJc w:val="left"/>
      <w:pPr>
        <w:ind w:left="5805" w:hanging="360"/>
      </w:pPr>
      <w:rPr>
        <w:rFonts w:ascii="Symbol" w:hAnsi="Symbol" w:hint="default"/>
      </w:rPr>
    </w:lvl>
    <w:lvl w:ilvl="7" w:tplc="65FE2F60">
      <w:start w:val="1"/>
      <w:numFmt w:val="bullet"/>
      <w:lvlText w:val="o"/>
      <w:lvlJc w:val="left"/>
      <w:pPr>
        <w:ind w:left="6525" w:hanging="360"/>
      </w:pPr>
      <w:rPr>
        <w:rFonts w:ascii="Courier New" w:hAnsi="Courier New" w:cs="Courier New" w:hint="default"/>
      </w:rPr>
    </w:lvl>
    <w:lvl w:ilvl="8" w:tplc="DDF000B8">
      <w:start w:val="1"/>
      <w:numFmt w:val="bullet"/>
      <w:lvlText w:val=""/>
      <w:lvlJc w:val="left"/>
      <w:pPr>
        <w:ind w:left="7245" w:hanging="360"/>
      </w:pPr>
      <w:rPr>
        <w:rFonts w:ascii="Wingdings" w:hAnsi="Wingdings" w:hint="default"/>
      </w:rPr>
    </w:lvl>
  </w:abstractNum>
  <w:abstractNum w:abstractNumId="10">
    <w:nsid w:val="16197C64"/>
    <w:multiLevelType w:val="hybridMultilevel"/>
    <w:tmpl w:val="BC84BF10"/>
    <w:lvl w:ilvl="0" w:tplc="4620AB7C">
      <w:start w:val="1"/>
      <w:numFmt w:val="decimal"/>
      <w:lvlText w:val="%1."/>
      <w:lvlJc w:val="left"/>
      <w:pPr>
        <w:ind w:left="1714" w:hanging="1005"/>
      </w:pPr>
    </w:lvl>
    <w:lvl w:ilvl="1" w:tplc="59185BBC">
      <w:start w:val="1"/>
      <w:numFmt w:val="lowerLetter"/>
      <w:lvlText w:val="%2."/>
      <w:lvlJc w:val="left"/>
      <w:pPr>
        <w:ind w:left="1789" w:hanging="360"/>
      </w:pPr>
    </w:lvl>
    <w:lvl w:ilvl="2" w:tplc="B42CB19A">
      <w:start w:val="1"/>
      <w:numFmt w:val="lowerRoman"/>
      <w:lvlText w:val="%3."/>
      <w:lvlJc w:val="right"/>
      <w:pPr>
        <w:ind w:left="2509" w:hanging="180"/>
      </w:pPr>
    </w:lvl>
    <w:lvl w:ilvl="3" w:tplc="D370308C">
      <w:start w:val="1"/>
      <w:numFmt w:val="decimal"/>
      <w:lvlText w:val="%4."/>
      <w:lvlJc w:val="left"/>
      <w:pPr>
        <w:ind w:left="3229" w:hanging="360"/>
      </w:pPr>
    </w:lvl>
    <w:lvl w:ilvl="4" w:tplc="C1602794">
      <w:start w:val="1"/>
      <w:numFmt w:val="lowerLetter"/>
      <w:lvlText w:val="%5."/>
      <w:lvlJc w:val="left"/>
      <w:pPr>
        <w:ind w:left="3949" w:hanging="360"/>
      </w:pPr>
    </w:lvl>
    <w:lvl w:ilvl="5" w:tplc="B75A67A8">
      <w:start w:val="1"/>
      <w:numFmt w:val="lowerRoman"/>
      <w:lvlText w:val="%6."/>
      <w:lvlJc w:val="right"/>
      <w:pPr>
        <w:ind w:left="4669" w:hanging="180"/>
      </w:pPr>
    </w:lvl>
    <w:lvl w:ilvl="6" w:tplc="FA82EE34">
      <w:start w:val="1"/>
      <w:numFmt w:val="decimal"/>
      <w:lvlText w:val="%7."/>
      <w:lvlJc w:val="left"/>
      <w:pPr>
        <w:ind w:left="5389" w:hanging="360"/>
      </w:pPr>
    </w:lvl>
    <w:lvl w:ilvl="7" w:tplc="F7E23698">
      <w:start w:val="1"/>
      <w:numFmt w:val="lowerLetter"/>
      <w:lvlText w:val="%8."/>
      <w:lvlJc w:val="left"/>
      <w:pPr>
        <w:ind w:left="6109" w:hanging="360"/>
      </w:pPr>
    </w:lvl>
    <w:lvl w:ilvl="8" w:tplc="C6C86E56">
      <w:start w:val="1"/>
      <w:numFmt w:val="lowerRoman"/>
      <w:lvlText w:val="%9."/>
      <w:lvlJc w:val="right"/>
      <w:pPr>
        <w:ind w:left="6829" w:hanging="180"/>
      </w:pPr>
    </w:lvl>
  </w:abstractNum>
  <w:abstractNum w:abstractNumId="11">
    <w:nsid w:val="195E6F25"/>
    <w:multiLevelType w:val="hybridMultilevel"/>
    <w:tmpl w:val="821E1622"/>
    <w:lvl w:ilvl="0" w:tplc="6AFA752A">
      <w:start w:val="1"/>
      <w:numFmt w:val="bullet"/>
      <w:lvlText w:val=""/>
      <w:lvlJc w:val="left"/>
      <w:pPr>
        <w:tabs>
          <w:tab w:val="num" w:pos="720"/>
        </w:tabs>
        <w:ind w:left="720" w:hanging="360"/>
      </w:pPr>
      <w:rPr>
        <w:rFonts w:ascii="Symbol" w:hAnsi="Symbol" w:cs="Symbol" w:hint="default"/>
        <w:sz w:val="18"/>
        <w:szCs w:val="18"/>
      </w:rPr>
    </w:lvl>
    <w:lvl w:ilvl="1" w:tplc="379A578E">
      <w:start w:val="1"/>
      <w:numFmt w:val="bullet"/>
      <w:lvlText w:val=""/>
      <w:lvlJc w:val="left"/>
      <w:pPr>
        <w:tabs>
          <w:tab w:val="num" w:pos="1080"/>
        </w:tabs>
        <w:ind w:left="1080" w:hanging="360"/>
      </w:pPr>
      <w:rPr>
        <w:rFonts w:ascii="Symbol" w:hAnsi="Symbol" w:cs="Symbol" w:hint="default"/>
      </w:rPr>
    </w:lvl>
    <w:lvl w:ilvl="2" w:tplc="38662524">
      <w:start w:val="1"/>
      <w:numFmt w:val="bullet"/>
      <w:lvlText w:val=""/>
      <w:lvlJc w:val="left"/>
      <w:pPr>
        <w:tabs>
          <w:tab w:val="num" w:pos="1440"/>
        </w:tabs>
        <w:ind w:left="1440" w:hanging="360"/>
      </w:pPr>
      <w:rPr>
        <w:rFonts w:ascii="Symbol" w:hAnsi="Symbol" w:cs="Symbol" w:hint="default"/>
      </w:rPr>
    </w:lvl>
    <w:lvl w:ilvl="3" w:tplc="3F782D8A">
      <w:start w:val="1"/>
      <w:numFmt w:val="bullet"/>
      <w:lvlText w:val=""/>
      <w:lvlJc w:val="left"/>
      <w:pPr>
        <w:tabs>
          <w:tab w:val="num" w:pos="1800"/>
        </w:tabs>
        <w:ind w:left="1800" w:hanging="360"/>
      </w:pPr>
      <w:rPr>
        <w:rFonts w:ascii="Symbol" w:hAnsi="Symbol" w:cs="Symbol" w:hint="default"/>
      </w:rPr>
    </w:lvl>
    <w:lvl w:ilvl="4" w:tplc="51EC4C32">
      <w:start w:val="1"/>
      <w:numFmt w:val="bullet"/>
      <w:lvlText w:val=""/>
      <w:lvlJc w:val="left"/>
      <w:pPr>
        <w:tabs>
          <w:tab w:val="num" w:pos="2160"/>
        </w:tabs>
        <w:ind w:left="2160" w:hanging="360"/>
      </w:pPr>
      <w:rPr>
        <w:rFonts w:ascii="Symbol" w:hAnsi="Symbol" w:cs="Symbol" w:hint="default"/>
      </w:rPr>
    </w:lvl>
    <w:lvl w:ilvl="5" w:tplc="7ED40372">
      <w:start w:val="1"/>
      <w:numFmt w:val="bullet"/>
      <w:lvlText w:val=""/>
      <w:lvlJc w:val="left"/>
      <w:pPr>
        <w:tabs>
          <w:tab w:val="num" w:pos="2520"/>
        </w:tabs>
        <w:ind w:left="2520" w:hanging="360"/>
      </w:pPr>
      <w:rPr>
        <w:rFonts w:ascii="Symbol" w:hAnsi="Symbol" w:cs="Symbol" w:hint="default"/>
      </w:rPr>
    </w:lvl>
    <w:lvl w:ilvl="6" w:tplc="676627BC">
      <w:start w:val="1"/>
      <w:numFmt w:val="bullet"/>
      <w:lvlText w:val=""/>
      <w:lvlJc w:val="left"/>
      <w:pPr>
        <w:tabs>
          <w:tab w:val="num" w:pos="2880"/>
        </w:tabs>
        <w:ind w:left="2880" w:hanging="360"/>
      </w:pPr>
      <w:rPr>
        <w:rFonts w:ascii="Symbol" w:hAnsi="Symbol" w:cs="Symbol" w:hint="default"/>
      </w:rPr>
    </w:lvl>
    <w:lvl w:ilvl="7" w:tplc="E2347AE0">
      <w:start w:val="1"/>
      <w:numFmt w:val="bullet"/>
      <w:lvlText w:val=""/>
      <w:lvlJc w:val="left"/>
      <w:pPr>
        <w:tabs>
          <w:tab w:val="num" w:pos="3240"/>
        </w:tabs>
        <w:ind w:left="3240" w:hanging="360"/>
      </w:pPr>
      <w:rPr>
        <w:rFonts w:ascii="Symbol" w:hAnsi="Symbol" w:cs="Symbol" w:hint="default"/>
      </w:rPr>
    </w:lvl>
    <w:lvl w:ilvl="8" w:tplc="5510B704">
      <w:start w:val="1"/>
      <w:numFmt w:val="bullet"/>
      <w:lvlText w:val=""/>
      <w:lvlJc w:val="left"/>
      <w:pPr>
        <w:tabs>
          <w:tab w:val="num" w:pos="3600"/>
        </w:tabs>
        <w:ind w:left="3600" w:hanging="360"/>
      </w:pPr>
      <w:rPr>
        <w:rFonts w:ascii="Symbol" w:hAnsi="Symbol" w:cs="Symbol" w:hint="default"/>
      </w:rPr>
    </w:lvl>
  </w:abstractNum>
  <w:abstractNum w:abstractNumId="12">
    <w:nsid w:val="1BA121C9"/>
    <w:multiLevelType w:val="hybridMultilevel"/>
    <w:tmpl w:val="9DF89A32"/>
    <w:lvl w:ilvl="0" w:tplc="FA0C4A40">
      <w:start w:val="1"/>
      <w:numFmt w:val="bullet"/>
      <w:lvlText w:val=""/>
      <w:lvlJc w:val="left"/>
      <w:pPr>
        <w:ind w:left="1429" w:hanging="360"/>
      </w:pPr>
      <w:rPr>
        <w:rFonts w:ascii="Symbol" w:hAnsi="Symbol" w:hint="default"/>
        <w:color w:val="auto"/>
      </w:rPr>
    </w:lvl>
    <w:lvl w:ilvl="1" w:tplc="10586416">
      <w:start w:val="1"/>
      <w:numFmt w:val="bullet"/>
      <w:lvlText w:val="o"/>
      <w:lvlJc w:val="left"/>
      <w:pPr>
        <w:ind w:left="2149" w:hanging="360"/>
      </w:pPr>
      <w:rPr>
        <w:rFonts w:ascii="Courier New" w:hAnsi="Courier New" w:cs="Courier New" w:hint="default"/>
      </w:rPr>
    </w:lvl>
    <w:lvl w:ilvl="2" w:tplc="16FC045C">
      <w:start w:val="1"/>
      <w:numFmt w:val="bullet"/>
      <w:lvlText w:val=""/>
      <w:lvlJc w:val="left"/>
      <w:pPr>
        <w:ind w:left="2869" w:hanging="360"/>
      </w:pPr>
      <w:rPr>
        <w:rFonts w:ascii="Wingdings" w:hAnsi="Wingdings" w:hint="default"/>
      </w:rPr>
    </w:lvl>
    <w:lvl w:ilvl="3" w:tplc="96CA6C90">
      <w:start w:val="1"/>
      <w:numFmt w:val="bullet"/>
      <w:lvlText w:val=""/>
      <w:lvlJc w:val="left"/>
      <w:pPr>
        <w:ind w:left="3589" w:hanging="360"/>
      </w:pPr>
      <w:rPr>
        <w:rFonts w:ascii="Symbol" w:hAnsi="Symbol" w:hint="default"/>
      </w:rPr>
    </w:lvl>
    <w:lvl w:ilvl="4" w:tplc="4A04F648">
      <w:start w:val="1"/>
      <w:numFmt w:val="bullet"/>
      <w:lvlText w:val="o"/>
      <w:lvlJc w:val="left"/>
      <w:pPr>
        <w:ind w:left="4309" w:hanging="360"/>
      </w:pPr>
      <w:rPr>
        <w:rFonts w:ascii="Courier New" w:hAnsi="Courier New" w:cs="Courier New" w:hint="default"/>
      </w:rPr>
    </w:lvl>
    <w:lvl w:ilvl="5" w:tplc="C9FC53B2">
      <w:start w:val="1"/>
      <w:numFmt w:val="bullet"/>
      <w:lvlText w:val=""/>
      <w:lvlJc w:val="left"/>
      <w:pPr>
        <w:ind w:left="5029" w:hanging="360"/>
      </w:pPr>
      <w:rPr>
        <w:rFonts w:ascii="Wingdings" w:hAnsi="Wingdings" w:hint="default"/>
      </w:rPr>
    </w:lvl>
    <w:lvl w:ilvl="6" w:tplc="5C4C3188">
      <w:start w:val="1"/>
      <w:numFmt w:val="bullet"/>
      <w:lvlText w:val=""/>
      <w:lvlJc w:val="left"/>
      <w:pPr>
        <w:ind w:left="5749" w:hanging="360"/>
      </w:pPr>
      <w:rPr>
        <w:rFonts w:ascii="Symbol" w:hAnsi="Symbol" w:hint="default"/>
      </w:rPr>
    </w:lvl>
    <w:lvl w:ilvl="7" w:tplc="A4C21AB2">
      <w:start w:val="1"/>
      <w:numFmt w:val="bullet"/>
      <w:lvlText w:val="o"/>
      <w:lvlJc w:val="left"/>
      <w:pPr>
        <w:ind w:left="6469" w:hanging="360"/>
      </w:pPr>
      <w:rPr>
        <w:rFonts w:ascii="Courier New" w:hAnsi="Courier New" w:cs="Courier New" w:hint="default"/>
      </w:rPr>
    </w:lvl>
    <w:lvl w:ilvl="8" w:tplc="A1DCF6F2">
      <w:start w:val="1"/>
      <w:numFmt w:val="bullet"/>
      <w:lvlText w:val=""/>
      <w:lvlJc w:val="left"/>
      <w:pPr>
        <w:ind w:left="7189" w:hanging="360"/>
      </w:pPr>
      <w:rPr>
        <w:rFonts w:ascii="Wingdings" w:hAnsi="Wingdings" w:hint="default"/>
      </w:rPr>
    </w:lvl>
  </w:abstractNum>
  <w:abstractNum w:abstractNumId="13">
    <w:nsid w:val="218809B7"/>
    <w:multiLevelType w:val="hybridMultilevel"/>
    <w:tmpl w:val="D0749396"/>
    <w:lvl w:ilvl="0" w:tplc="48CAD99A">
      <w:start w:val="1"/>
      <w:numFmt w:val="decimal"/>
      <w:lvlText w:val="%1."/>
      <w:lvlJc w:val="left"/>
      <w:pPr>
        <w:ind w:left="1429" w:hanging="360"/>
      </w:pPr>
    </w:lvl>
    <w:lvl w:ilvl="1" w:tplc="8300F4F8">
      <w:start w:val="1"/>
      <w:numFmt w:val="lowerLetter"/>
      <w:lvlText w:val="%2."/>
      <w:lvlJc w:val="left"/>
      <w:pPr>
        <w:ind w:left="2149" w:hanging="360"/>
      </w:pPr>
    </w:lvl>
    <w:lvl w:ilvl="2" w:tplc="7D92C384">
      <w:start w:val="1"/>
      <w:numFmt w:val="lowerRoman"/>
      <w:lvlText w:val="%3."/>
      <w:lvlJc w:val="right"/>
      <w:pPr>
        <w:ind w:left="2869" w:hanging="180"/>
      </w:pPr>
    </w:lvl>
    <w:lvl w:ilvl="3" w:tplc="41246DB4">
      <w:start w:val="1"/>
      <w:numFmt w:val="decimal"/>
      <w:lvlText w:val="%4."/>
      <w:lvlJc w:val="left"/>
      <w:pPr>
        <w:ind w:left="3589" w:hanging="360"/>
      </w:pPr>
    </w:lvl>
    <w:lvl w:ilvl="4" w:tplc="33048A26">
      <w:start w:val="1"/>
      <w:numFmt w:val="lowerLetter"/>
      <w:lvlText w:val="%5."/>
      <w:lvlJc w:val="left"/>
      <w:pPr>
        <w:ind w:left="4309" w:hanging="360"/>
      </w:pPr>
    </w:lvl>
    <w:lvl w:ilvl="5" w:tplc="73DAE252">
      <w:start w:val="1"/>
      <w:numFmt w:val="lowerRoman"/>
      <w:lvlText w:val="%6."/>
      <w:lvlJc w:val="right"/>
      <w:pPr>
        <w:ind w:left="5029" w:hanging="180"/>
      </w:pPr>
    </w:lvl>
    <w:lvl w:ilvl="6" w:tplc="1D14E076">
      <w:start w:val="1"/>
      <w:numFmt w:val="decimal"/>
      <w:lvlText w:val="%7."/>
      <w:lvlJc w:val="left"/>
      <w:pPr>
        <w:ind w:left="5749" w:hanging="360"/>
      </w:pPr>
    </w:lvl>
    <w:lvl w:ilvl="7" w:tplc="A944478C">
      <w:start w:val="1"/>
      <w:numFmt w:val="lowerLetter"/>
      <w:lvlText w:val="%8."/>
      <w:lvlJc w:val="left"/>
      <w:pPr>
        <w:ind w:left="6469" w:hanging="360"/>
      </w:pPr>
    </w:lvl>
    <w:lvl w:ilvl="8" w:tplc="2C0E70DC">
      <w:start w:val="1"/>
      <w:numFmt w:val="lowerRoman"/>
      <w:lvlText w:val="%9."/>
      <w:lvlJc w:val="right"/>
      <w:pPr>
        <w:ind w:left="7189" w:hanging="180"/>
      </w:pPr>
    </w:lvl>
  </w:abstractNum>
  <w:abstractNum w:abstractNumId="14">
    <w:nsid w:val="23650D9A"/>
    <w:multiLevelType w:val="hybridMultilevel"/>
    <w:tmpl w:val="FBCC5880"/>
    <w:lvl w:ilvl="0" w:tplc="978EAC80">
      <w:start w:val="1"/>
      <w:numFmt w:val="bullet"/>
      <w:lvlText w:val=""/>
      <w:lvlJc w:val="left"/>
      <w:pPr>
        <w:ind w:left="1440" w:hanging="360"/>
      </w:pPr>
      <w:rPr>
        <w:rFonts w:ascii="Symbol" w:hAnsi="Symbol" w:hint="default"/>
      </w:rPr>
    </w:lvl>
    <w:lvl w:ilvl="1" w:tplc="2318C072">
      <w:start w:val="1"/>
      <w:numFmt w:val="bullet"/>
      <w:lvlText w:val="o"/>
      <w:lvlJc w:val="left"/>
      <w:pPr>
        <w:ind w:left="2160" w:hanging="360"/>
      </w:pPr>
      <w:rPr>
        <w:rFonts w:ascii="Courier New" w:hAnsi="Courier New" w:cs="Courier New" w:hint="default"/>
      </w:rPr>
    </w:lvl>
    <w:lvl w:ilvl="2" w:tplc="8618BEE8">
      <w:start w:val="1"/>
      <w:numFmt w:val="bullet"/>
      <w:lvlText w:val=""/>
      <w:lvlJc w:val="left"/>
      <w:pPr>
        <w:ind w:left="2880" w:hanging="360"/>
      </w:pPr>
      <w:rPr>
        <w:rFonts w:ascii="Wingdings" w:hAnsi="Wingdings" w:hint="default"/>
      </w:rPr>
    </w:lvl>
    <w:lvl w:ilvl="3" w:tplc="61044F44">
      <w:start w:val="1"/>
      <w:numFmt w:val="bullet"/>
      <w:lvlText w:val=""/>
      <w:lvlJc w:val="left"/>
      <w:pPr>
        <w:ind w:left="3600" w:hanging="360"/>
      </w:pPr>
      <w:rPr>
        <w:rFonts w:ascii="Symbol" w:hAnsi="Symbol" w:hint="default"/>
      </w:rPr>
    </w:lvl>
    <w:lvl w:ilvl="4" w:tplc="68840E6A">
      <w:start w:val="1"/>
      <w:numFmt w:val="bullet"/>
      <w:lvlText w:val="o"/>
      <w:lvlJc w:val="left"/>
      <w:pPr>
        <w:ind w:left="4320" w:hanging="360"/>
      </w:pPr>
      <w:rPr>
        <w:rFonts w:ascii="Courier New" w:hAnsi="Courier New" w:cs="Courier New" w:hint="default"/>
      </w:rPr>
    </w:lvl>
    <w:lvl w:ilvl="5" w:tplc="34EC989A">
      <w:start w:val="1"/>
      <w:numFmt w:val="bullet"/>
      <w:lvlText w:val=""/>
      <w:lvlJc w:val="left"/>
      <w:pPr>
        <w:ind w:left="5040" w:hanging="360"/>
      </w:pPr>
      <w:rPr>
        <w:rFonts w:ascii="Wingdings" w:hAnsi="Wingdings" w:hint="default"/>
      </w:rPr>
    </w:lvl>
    <w:lvl w:ilvl="6" w:tplc="F6C442EC">
      <w:start w:val="1"/>
      <w:numFmt w:val="bullet"/>
      <w:lvlText w:val=""/>
      <w:lvlJc w:val="left"/>
      <w:pPr>
        <w:ind w:left="5760" w:hanging="360"/>
      </w:pPr>
      <w:rPr>
        <w:rFonts w:ascii="Symbol" w:hAnsi="Symbol" w:hint="default"/>
      </w:rPr>
    </w:lvl>
    <w:lvl w:ilvl="7" w:tplc="B07E485A">
      <w:start w:val="1"/>
      <w:numFmt w:val="bullet"/>
      <w:lvlText w:val="o"/>
      <w:lvlJc w:val="left"/>
      <w:pPr>
        <w:ind w:left="6480" w:hanging="360"/>
      </w:pPr>
      <w:rPr>
        <w:rFonts w:ascii="Courier New" w:hAnsi="Courier New" w:cs="Courier New" w:hint="default"/>
      </w:rPr>
    </w:lvl>
    <w:lvl w:ilvl="8" w:tplc="32CC480C">
      <w:start w:val="1"/>
      <w:numFmt w:val="bullet"/>
      <w:lvlText w:val=""/>
      <w:lvlJc w:val="left"/>
      <w:pPr>
        <w:ind w:left="7200" w:hanging="360"/>
      </w:pPr>
      <w:rPr>
        <w:rFonts w:ascii="Wingdings" w:hAnsi="Wingdings" w:hint="default"/>
      </w:rPr>
    </w:lvl>
  </w:abstractNum>
  <w:abstractNum w:abstractNumId="15">
    <w:nsid w:val="26F662AF"/>
    <w:multiLevelType w:val="hybridMultilevel"/>
    <w:tmpl w:val="596CEB9C"/>
    <w:lvl w:ilvl="0" w:tplc="7EB2D35C">
      <w:start w:val="1"/>
      <w:numFmt w:val="bullet"/>
      <w:lvlText w:val="·"/>
      <w:lvlJc w:val="left"/>
      <w:pPr>
        <w:ind w:left="1309" w:hanging="360"/>
      </w:pPr>
      <w:rPr>
        <w:rFonts w:ascii="Symbol" w:eastAsia="Symbol" w:hAnsi="Symbol" w:cs="Symbol" w:hint="default"/>
      </w:rPr>
    </w:lvl>
    <w:lvl w:ilvl="1" w:tplc="E892D240">
      <w:start w:val="1"/>
      <w:numFmt w:val="bullet"/>
      <w:lvlText w:val="·"/>
      <w:lvlJc w:val="left"/>
      <w:pPr>
        <w:ind w:left="2029" w:hanging="360"/>
      </w:pPr>
      <w:rPr>
        <w:rFonts w:ascii="Symbol" w:eastAsia="Symbol" w:hAnsi="Symbol" w:cs="Symbol" w:hint="default"/>
      </w:rPr>
    </w:lvl>
    <w:lvl w:ilvl="2" w:tplc="90DCE2E0">
      <w:start w:val="1"/>
      <w:numFmt w:val="bullet"/>
      <w:lvlText w:val="·"/>
      <w:lvlJc w:val="left"/>
      <w:pPr>
        <w:ind w:left="2749" w:hanging="360"/>
      </w:pPr>
      <w:rPr>
        <w:rFonts w:ascii="Symbol" w:eastAsia="Symbol" w:hAnsi="Symbol" w:cs="Symbol" w:hint="default"/>
      </w:rPr>
    </w:lvl>
    <w:lvl w:ilvl="3" w:tplc="630A08C6">
      <w:start w:val="1"/>
      <w:numFmt w:val="bullet"/>
      <w:lvlText w:val="·"/>
      <w:lvlJc w:val="left"/>
      <w:pPr>
        <w:ind w:left="3469" w:hanging="360"/>
      </w:pPr>
      <w:rPr>
        <w:rFonts w:ascii="Symbol" w:eastAsia="Symbol" w:hAnsi="Symbol" w:cs="Symbol" w:hint="default"/>
      </w:rPr>
    </w:lvl>
    <w:lvl w:ilvl="4" w:tplc="D47C3C9C">
      <w:start w:val="1"/>
      <w:numFmt w:val="bullet"/>
      <w:lvlText w:val="·"/>
      <w:lvlJc w:val="left"/>
      <w:pPr>
        <w:ind w:left="4189" w:hanging="360"/>
      </w:pPr>
      <w:rPr>
        <w:rFonts w:ascii="Symbol" w:eastAsia="Symbol" w:hAnsi="Symbol" w:cs="Symbol" w:hint="default"/>
      </w:rPr>
    </w:lvl>
    <w:lvl w:ilvl="5" w:tplc="80FA6774">
      <w:start w:val="1"/>
      <w:numFmt w:val="bullet"/>
      <w:lvlText w:val="·"/>
      <w:lvlJc w:val="left"/>
      <w:pPr>
        <w:ind w:left="4909" w:hanging="360"/>
      </w:pPr>
      <w:rPr>
        <w:rFonts w:ascii="Symbol" w:eastAsia="Symbol" w:hAnsi="Symbol" w:cs="Symbol" w:hint="default"/>
      </w:rPr>
    </w:lvl>
    <w:lvl w:ilvl="6" w:tplc="4DE60894">
      <w:start w:val="1"/>
      <w:numFmt w:val="bullet"/>
      <w:lvlText w:val="·"/>
      <w:lvlJc w:val="left"/>
      <w:pPr>
        <w:ind w:left="5629" w:hanging="360"/>
      </w:pPr>
      <w:rPr>
        <w:rFonts w:ascii="Symbol" w:eastAsia="Symbol" w:hAnsi="Symbol" w:cs="Symbol" w:hint="default"/>
      </w:rPr>
    </w:lvl>
    <w:lvl w:ilvl="7" w:tplc="92BC9DC0">
      <w:start w:val="1"/>
      <w:numFmt w:val="bullet"/>
      <w:lvlText w:val="·"/>
      <w:lvlJc w:val="left"/>
      <w:pPr>
        <w:ind w:left="6349" w:hanging="360"/>
      </w:pPr>
      <w:rPr>
        <w:rFonts w:ascii="Symbol" w:eastAsia="Symbol" w:hAnsi="Symbol" w:cs="Symbol" w:hint="default"/>
      </w:rPr>
    </w:lvl>
    <w:lvl w:ilvl="8" w:tplc="47E8117C">
      <w:start w:val="1"/>
      <w:numFmt w:val="bullet"/>
      <w:lvlText w:val="·"/>
      <w:lvlJc w:val="left"/>
      <w:pPr>
        <w:ind w:left="7069" w:hanging="360"/>
      </w:pPr>
      <w:rPr>
        <w:rFonts w:ascii="Symbol" w:eastAsia="Symbol" w:hAnsi="Symbol" w:cs="Symbol" w:hint="default"/>
      </w:rPr>
    </w:lvl>
  </w:abstractNum>
  <w:abstractNum w:abstractNumId="16">
    <w:nsid w:val="28BF626F"/>
    <w:multiLevelType w:val="hybridMultilevel"/>
    <w:tmpl w:val="EF726D84"/>
    <w:lvl w:ilvl="0" w:tplc="E34221A0">
      <w:start w:val="1"/>
      <w:numFmt w:val="decimal"/>
      <w:lvlText w:val="%1."/>
      <w:lvlJc w:val="left"/>
      <w:pPr>
        <w:ind w:left="1404" w:hanging="360"/>
      </w:pPr>
    </w:lvl>
    <w:lvl w:ilvl="1" w:tplc="66FA2072">
      <w:start w:val="1"/>
      <w:numFmt w:val="lowerLetter"/>
      <w:lvlText w:val="%2."/>
      <w:lvlJc w:val="left"/>
      <w:pPr>
        <w:ind w:left="2124" w:hanging="360"/>
      </w:pPr>
    </w:lvl>
    <w:lvl w:ilvl="2" w:tplc="005AFC6E">
      <w:start w:val="1"/>
      <w:numFmt w:val="lowerRoman"/>
      <w:lvlText w:val="%3."/>
      <w:lvlJc w:val="right"/>
      <w:pPr>
        <w:ind w:left="2844" w:hanging="180"/>
      </w:pPr>
    </w:lvl>
    <w:lvl w:ilvl="3" w:tplc="D5B655B4">
      <w:start w:val="1"/>
      <w:numFmt w:val="decimal"/>
      <w:lvlText w:val="%4."/>
      <w:lvlJc w:val="left"/>
      <w:pPr>
        <w:ind w:left="3564" w:hanging="360"/>
      </w:pPr>
    </w:lvl>
    <w:lvl w:ilvl="4" w:tplc="436CEF8C">
      <w:start w:val="1"/>
      <w:numFmt w:val="lowerLetter"/>
      <w:lvlText w:val="%5."/>
      <w:lvlJc w:val="left"/>
      <w:pPr>
        <w:ind w:left="4284" w:hanging="360"/>
      </w:pPr>
    </w:lvl>
    <w:lvl w:ilvl="5" w:tplc="862A9B7C">
      <w:start w:val="1"/>
      <w:numFmt w:val="lowerRoman"/>
      <w:lvlText w:val="%6."/>
      <w:lvlJc w:val="right"/>
      <w:pPr>
        <w:ind w:left="5004" w:hanging="180"/>
      </w:pPr>
    </w:lvl>
    <w:lvl w:ilvl="6" w:tplc="8CAAFFD0">
      <w:start w:val="1"/>
      <w:numFmt w:val="decimal"/>
      <w:lvlText w:val="%7."/>
      <w:lvlJc w:val="left"/>
      <w:pPr>
        <w:ind w:left="5724" w:hanging="360"/>
      </w:pPr>
    </w:lvl>
    <w:lvl w:ilvl="7" w:tplc="63CAD268">
      <w:start w:val="1"/>
      <w:numFmt w:val="lowerLetter"/>
      <w:lvlText w:val="%8."/>
      <w:lvlJc w:val="left"/>
      <w:pPr>
        <w:ind w:left="6444" w:hanging="360"/>
      </w:pPr>
    </w:lvl>
    <w:lvl w:ilvl="8" w:tplc="7E562B7E">
      <w:start w:val="1"/>
      <w:numFmt w:val="lowerRoman"/>
      <w:lvlText w:val="%9."/>
      <w:lvlJc w:val="right"/>
      <w:pPr>
        <w:ind w:left="7164" w:hanging="180"/>
      </w:pPr>
    </w:lvl>
  </w:abstractNum>
  <w:abstractNum w:abstractNumId="17">
    <w:nsid w:val="2AA6679C"/>
    <w:multiLevelType w:val="hybridMultilevel"/>
    <w:tmpl w:val="549A0622"/>
    <w:lvl w:ilvl="0" w:tplc="A35C7536">
      <w:start w:val="1"/>
      <w:numFmt w:val="bullet"/>
      <w:lvlText w:val=""/>
      <w:lvlJc w:val="left"/>
      <w:pPr>
        <w:ind w:left="720" w:hanging="360"/>
      </w:pPr>
      <w:rPr>
        <w:rFonts w:ascii="Symbol" w:hAnsi="Symbol" w:hint="default"/>
      </w:rPr>
    </w:lvl>
    <w:lvl w:ilvl="1" w:tplc="37E491A8">
      <w:start w:val="1"/>
      <w:numFmt w:val="bullet"/>
      <w:lvlText w:val="o"/>
      <w:lvlJc w:val="left"/>
      <w:pPr>
        <w:ind w:left="1440" w:hanging="360"/>
      </w:pPr>
      <w:rPr>
        <w:rFonts w:ascii="Courier New" w:hAnsi="Courier New" w:cs="Courier New" w:hint="default"/>
      </w:rPr>
    </w:lvl>
    <w:lvl w:ilvl="2" w:tplc="6116F864">
      <w:start w:val="1"/>
      <w:numFmt w:val="bullet"/>
      <w:lvlText w:val=""/>
      <w:lvlJc w:val="left"/>
      <w:pPr>
        <w:ind w:left="2160" w:hanging="360"/>
      </w:pPr>
      <w:rPr>
        <w:rFonts w:ascii="Wingdings" w:hAnsi="Wingdings" w:hint="default"/>
      </w:rPr>
    </w:lvl>
    <w:lvl w:ilvl="3" w:tplc="AEF45EB2">
      <w:start w:val="1"/>
      <w:numFmt w:val="bullet"/>
      <w:lvlText w:val=""/>
      <w:lvlJc w:val="left"/>
      <w:pPr>
        <w:ind w:left="2880" w:hanging="360"/>
      </w:pPr>
      <w:rPr>
        <w:rFonts w:ascii="Symbol" w:hAnsi="Symbol" w:hint="default"/>
      </w:rPr>
    </w:lvl>
    <w:lvl w:ilvl="4" w:tplc="3142410A">
      <w:start w:val="1"/>
      <w:numFmt w:val="bullet"/>
      <w:lvlText w:val="o"/>
      <w:lvlJc w:val="left"/>
      <w:pPr>
        <w:ind w:left="3600" w:hanging="360"/>
      </w:pPr>
      <w:rPr>
        <w:rFonts w:ascii="Courier New" w:hAnsi="Courier New" w:cs="Courier New" w:hint="default"/>
      </w:rPr>
    </w:lvl>
    <w:lvl w:ilvl="5" w:tplc="6FEADCE0">
      <w:start w:val="1"/>
      <w:numFmt w:val="bullet"/>
      <w:lvlText w:val=""/>
      <w:lvlJc w:val="left"/>
      <w:pPr>
        <w:ind w:left="4320" w:hanging="360"/>
      </w:pPr>
      <w:rPr>
        <w:rFonts w:ascii="Wingdings" w:hAnsi="Wingdings" w:hint="default"/>
      </w:rPr>
    </w:lvl>
    <w:lvl w:ilvl="6" w:tplc="F802F80C">
      <w:start w:val="1"/>
      <w:numFmt w:val="bullet"/>
      <w:lvlText w:val=""/>
      <w:lvlJc w:val="left"/>
      <w:pPr>
        <w:ind w:left="5040" w:hanging="360"/>
      </w:pPr>
      <w:rPr>
        <w:rFonts w:ascii="Symbol" w:hAnsi="Symbol" w:hint="default"/>
      </w:rPr>
    </w:lvl>
    <w:lvl w:ilvl="7" w:tplc="775203A0">
      <w:start w:val="1"/>
      <w:numFmt w:val="bullet"/>
      <w:lvlText w:val="o"/>
      <w:lvlJc w:val="left"/>
      <w:pPr>
        <w:ind w:left="5760" w:hanging="360"/>
      </w:pPr>
      <w:rPr>
        <w:rFonts w:ascii="Courier New" w:hAnsi="Courier New" w:cs="Courier New" w:hint="default"/>
      </w:rPr>
    </w:lvl>
    <w:lvl w:ilvl="8" w:tplc="5DFAC920">
      <w:start w:val="1"/>
      <w:numFmt w:val="bullet"/>
      <w:lvlText w:val=""/>
      <w:lvlJc w:val="left"/>
      <w:pPr>
        <w:ind w:left="6480" w:hanging="360"/>
      </w:pPr>
      <w:rPr>
        <w:rFonts w:ascii="Wingdings" w:hAnsi="Wingdings" w:hint="default"/>
      </w:rPr>
    </w:lvl>
  </w:abstractNum>
  <w:abstractNum w:abstractNumId="18">
    <w:nsid w:val="2EB349F9"/>
    <w:multiLevelType w:val="hybridMultilevel"/>
    <w:tmpl w:val="4ED6FEA2"/>
    <w:lvl w:ilvl="0" w:tplc="48C409C4">
      <w:start w:val="1"/>
      <w:numFmt w:val="decimal"/>
      <w:lvlText w:val="%1."/>
      <w:lvlJc w:val="left"/>
      <w:pPr>
        <w:ind w:left="1429" w:hanging="360"/>
      </w:pPr>
    </w:lvl>
    <w:lvl w:ilvl="1" w:tplc="FA866F02">
      <w:start w:val="1"/>
      <w:numFmt w:val="lowerLetter"/>
      <w:lvlText w:val="%2."/>
      <w:lvlJc w:val="left"/>
      <w:pPr>
        <w:ind w:left="2149" w:hanging="360"/>
      </w:pPr>
    </w:lvl>
    <w:lvl w:ilvl="2" w:tplc="199A714A">
      <w:start w:val="1"/>
      <w:numFmt w:val="lowerRoman"/>
      <w:lvlText w:val="%3."/>
      <w:lvlJc w:val="right"/>
      <w:pPr>
        <w:ind w:left="2869" w:hanging="180"/>
      </w:pPr>
    </w:lvl>
    <w:lvl w:ilvl="3" w:tplc="A254FFB4">
      <w:start w:val="1"/>
      <w:numFmt w:val="decimal"/>
      <w:lvlText w:val="%4."/>
      <w:lvlJc w:val="left"/>
      <w:pPr>
        <w:ind w:left="3589" w:hanging="360"/>
      </w:pPr>
    </w:lvl>
    <w:lvl w:ilvl="4" w:tplc="3D4AB42E">
      <w:start w:val="1"/>
      <w:numFmt w:val="lowerLetter"/>
      <w:lvlText w:val="%5."/>
      <w:lvlJc w:val="left"/>
      <w:pPr>
        <w:ind w:left="4309" w:hanging="360"/>
      </w:pPr>
    </w:lvl>
    <w:lvl w:ilvl="5" w:tplc="D3CE4630">
      <w:start w:val="1"/>
      <w:numFmt w:val="lowerRoman"/>
      <w:lvlText w:val="%6."/>
      <w:lvlJc w:val="right"/>
      <w:pPr>
        <w:ind w:left="5029" w:hanging="180"/>
      </w:pPr>
    </w:lvl>
    <w:lvl w:ilvl="6" w:tplc="10FAA814">
      <w:start w:val="1"/>
      <w:numFmt w:val="decimal"/>
      <w:lvlText w:val="%7."/>
      <w:lvlJc w:val="left"/>
      <w:pPr>
        <w:ind w:left="5749" w:hanging="360"/>
      </w:pPr>
    </w:lvl>
    <w:lvl w:ilvl="7" w:tplc="A85A0BF6">
      <w:start w:val="1"/>
      <w:numFmt w:val="lowerLetter"/>
      <w:lvlText w:val="%8."/>
      <w:lvlJc w:val="left"/>
      <w:pPr>
        <w:ind w:left="6469" w:hanging="360"/>
      </w:pPr>
    </w:lvl>
    <w:lvl w:ilvl="8" w:tplc="562410D0">
      <w:start w:val="1"/>
      <w:numFmt w:val="lowerRoman"/>
      <w:lvlText w:val="%9."/>
      <w:lvlJc w:val="right"/>
      <w:pPr>
        <w:ind w:left="7189" w:hanging="180"/>
      </w:pPr>
    </w:lvl>
  </w:abstractNum>
  <w:abstractNum w:abstractNumId="19">
    <w:nsid w:val="32FD3F61"/>
    <w:multiLevelType w:val="hybridMultilevel"/>
    <w:tmpl w:val="63285038"/>
    <w:lvl w:ilvl="0" w:tplc="CA3E2A78">
      <w:start w:val="1"/>
      <w:numFmt w:val="bullet"/>
      <w:lvlText w:val=""/>
      <w:lvlJc w:val="left"/>
      <w:pPr>
        <w:ind w:left="720" w:hanging="360"/>
      </w:pPr>
      <w:rPr>
        <w:rFonts w:ascii="Symbol" w:hAnsi="Symbol" w:hint="default"/>
      </w:rPr>
    </w:lvl>
    <w:lvl w:ilvl="1" w:tplc="82B6E7DA">
      <w:start w:val="1"/>
      <w:numFmt w:val="bullet"/>
      <w:lvlText w:val="o"/>
      <w:lvlJc w:val="left"/>
      <w:pPr>
        <w:ind w:left="1440" w:hanging="360"/>
      </w:pPr>
      <w:rPr>
        <w:rFonts w:ascii="Courier New" w:hAnsi="Courier New" w:cs="Courier New" w:hint="default"/>
      </w:rPr>
    </w:lvl>
    <w:lvl w:ilvl="2" w:tplc="5CC67394">
      <w:start w:val="1"/>
      <w:numFmt w:val="bullet"/>
      <w:lvlText w:val=""/>
      <w:lvlJc w:val="left"/>
      <w:pPr>
        <w:ind w:left="2160" w:hanging="360"/>
      </w:pPr>
      <w:rPr>
        <w:rFonts w:ascii="Wingdings" w:hAnsi="Wingdings" w:hint="default"/>
      </w:rPr>
    </w:lvl>
    <w:lvl w:ilvl="3" w:tplc="991C49F0">
      <w:start w:val="1"/>
      <w:numFmt w:val="bullet"/>
      <w:lvlText w:val=""/>
      <w:lvlJc w:val="left"/>
      <w:pPr>
        <w:ind w:left="2880" w:hanging="360"/>
      </w:pPr>
      <w:rPr>
        <w:rFonts w:ascii="Symbol" w:hAnsi="Symbol" w:hint="default"/>
      </w:rPr>
    </w:lvl>
    <w:lvl w:ilvl="4" w:tplc="FE7C80E6">
      <w:start w:val="1"/>
      <w:numFmt w:val="bullet"/>
      <w:lvlText w:val="o"/>
      <w:lvlJc w:val="left"/>
      <w:pPr>
        <w:ind w:left="3600" w:hanging="360"/>
      </w:pPr>
      <w:rPr>
        <w:rFonts w:ascii="Courier New" w:hAnsi="Courier New" w:cs="Courier New" w:hint="default"/>
      </w:rPr>
    </w:lvl>
    <w:lvl w:ilvl="5" w:tplc="6E38DEFA">
      <w:start w:val="1"/>
      <w:numFmt w:val="bullet"/>
      <w:lvlText w:val=""/>
      <w:lvlJc w:val="left"/>
      <w:pPr>
        <w:ind w:left="4320" w:hanging="360"/>
      </w:pPr>
      <w:rPr>
        <w:rFonts w:ascii="Wingdings" w:hAnsi="Wingdings" w:hint="default"/>
      </w:rPr>
    </w:lvl>
    <w:lvl w:ilvl="6" w:tplc="B094C142">
      <w:start w:val="1"/>
      <w:numFmt w:val="bullet"/>
      <w:lvlText w:val=""/>
      <w:lvlJc w:val="left"/>
      <w:pPr>
        <w:ind w:left="5040" w:hanging="360"/>
      </w:pPr>
      <w:rPr>
        <w:rFonts w:ascii="Symbol" w:hAnsi="Symbol" w:hint="default"/>
      </w:rPr>
    </w:lvl>
    <w:lvl w:ilvl="7" w:tplc="B7388FB6">
      <w:start w:val="1"/>
      <w:numFmt w:val="bullet"/>
      <w:lvlText w:val="o"/>
      <w:lvlJc w:val="left"/>
      <w:pPr>
        <w:ind w:left="5760" w:hanging="360"/>
      </w:pPr>
      <w:rPr>
        <w:rFonts w:ascii="Courier New" w:hAnsi="Courier New" w:cs="Courier New" w:hint="default"/>
      </w:rPr>
    </w:lvl>
    <w:lvl w:ilvl="8" w:tplc="B908F45C">
      <w:start w:val="1"/>
      <w:numFmt w:val="bullet"/>
      <w:lvlText w:val=""/>
      <w:lvlJc w:val="left"/>
      <w:pPr>
        <w:ind w:left="6480" w:hanging="360"/>
      </w:pPr>
      <w:rPr>
        <w:rFonts w:ascii="Wingdings" w:hAnsi="Wingdings" w:hint="default"/>
      </w:rPr>
    </w:lvl>
  </w:abstractNum>
  <w:abstractNum w:abstractNumId="20">
    <w:nsid w:val="33FE423B"/>
    <w:multiLevelType w:val="hybridMultilevel"/>
    <w:tmpl w:val="24449122"/>
    <w:lvl w:ilvl="0" w:tplc="32821CE6">
      <w:start w:val="1"/>
      <w:numFmt w:val="bullet"/>
      <w:lvlText w:val=""/>
      <w:lvlJc w:val="left"/>
      <w:pPr>
        <w:ind w:left="1485" w:hanging="360"/>
      </w:pPr>
      <w:rPr>
        <w:rFonts w:ascii="Symbol" w:hAnsi="Symbol" w:hint="default"/>
        <w:color w:val="auto"/>
      </w:rPr>
    </w:lvl>
    <w:lvl w:ilvl="1" w:tplc="03C286DC">
      <w:start w:val="1"/>
      <w:numFmt w:val="bullet"/>
      <w:lvlText w:val="o"/>
      <w:lvlJc w:val="left"/>
      <w:pPr>
        <w:ind w:left="2205" w:hanging="360"/>
      </w:pPr>
      <w:rPr>
        <w:rFonts w:ascii="Courier New" w:hAnsi="Courier New" w:cs="Courier New" w:hint="default"/>
      </w:rPr>
    </w:lvl>
    <w:lvl w:ilvl="2" w:tplc="0952D180">
      <w:start w:val="1"/>
      <w:numFmt w:val="bullet"/>
      <w:lvlText w:val=""/>
      <w:lvlJc w:val="left"/>
      <w:pPr>
        <w:ind w:left="2925" w:hanging="360"/>
      </w:pPr>
      <w:rPr>
        <w:rFonts w:ascii="Wingdings" w:hAnsi="Wingdings" w:hint="default"/>
      </w:rPr>
    </w:lvl>
    <w:lvl w:ilvl="3" w:tplc="A5D8E27E">
      <w:start w:val="1"/>
      <w:numFmt w:val="bullet"/>
      <w:lvlText w:val=""/>
      <w:lvlJc w:val="left"/>
      <w:pPr>
        <w:ind w:left="3645" w:hanging="360"/>
      </w:pPr>
      <w:rPr>
        <w:rFonts w:ascii="Symbol" w:hAnsi="Symbol" w:hint="default"/>
      </w:rPr>
    </w:lvl>
    <w:lvl w:ilvl="4" w:tplc="7DD25DAA">
      <w:start w:val="1"/>
      <w:numFmt w:val="bullet"/>
      <w:lvlText w:val="o"/>
      <w:lvlJc w:val="left"/>
      <w:pPr>
        <w:ind w:left="4365" w:hanging="360"/>
      </w:pPr>
      <w:rPr>
        <w:rFonts w:ascii="Courier New" w:hAnsi="Courier New" w:cs="Courier New" w:hint="default"/>
      </w:rPr>
    </w:lvl>
    <w:lvl w:ilvl="5" w:tplc="D94A9DEE">
      <w:start w:val="1"/>
      <w:numFmt w:val="bullet"/>
      <w:lvlText w:val=""/>
      <w:lvlJc w:val="left"/>
      <w:pPr>
        <w:ind w:left="5085" w:hanging="360"/>
      </w:pPr>
      <w:rPr>
        <w:rFonts w:ascii="Wingdings" w:hAnsi="Wingdings" w:hint="default"/>
      </w:rPr>
    </w:lvl>
    <w:lvl w:ilvl="6" w:tplc="35788518">
      <w:start w:val="1"/>
      <w:numFmt w:val="bullet"/>
      <w:lvlText w:val=""/>
      <w:lvlJc w:val="left"/>
      <w:pPr>
        <w:ind w:left="5805" w:hanging="360"/>
      </w:pPr>
      <w:rPr>
        <w:rFonts w:ascii="Symbol" w:hAnsi="Symbol" w:hint="default"/>
      </w:rPr>
    </w:lvl>
    <w:lvl w:ilvl="7" w:tplc="7A384B36">
      <w:start w:val="1"/>
      <w:numFmt w:val="bullet"/>
      <w:lvlText w:val="o"/>
      <w:lvlJc w:val="left"/>
      <w:pPr>
        <w:ind w:left="6525" w:hanging="360"/>
      </w:pPr>
      <w:rPr>
        <w:rFonts w:ascii="Courier New" w:hAnsi="Courier New" w:cs="Courier New" w:hint="default"/>
      </w:rPr>
    </w:lvl>
    <w:lvl w:ilvl="8" w:tplc="B23EA31A">
      <w:start w:val="1"/>
      <w:numFmt w:val="bullet"/>
      <w:lvlText w:val=""/>
      <w:lvlJc w:val="left"/>
      <w:pPr>
        <w:ind w:left="7245" w:hanging="360"/>
      </w:pPr>
      <w:rPr>
        <w:rFonts w:ascii="Wingdings" w:hAnsi="Wingdings" w:hint="default"/>
      </w:rPr>
    </w:lvl>
  </w:abstractNum>
  <w:abstractNum w:abstractNumId="21">
    <w:nsid w:val="35320DE7"/>
    <w:multiLevelType w:val="hybridMultilevel"/>
    <w:tmpl w:val="2A1010F4"/>
    <w:lvl w:ilvl="0" w:tplc="C15EDA84">
      <w:start w:val="1"/>
      <w:numFmt w:val="bullet"/>
      <w:lvlText w:val=""/>
      <w:lvlJc w:val="left"/>
      <w:pPr>
        <w:tabs>
          <w:tab w:val="num" w:pos="720"/>
        </w:tabs>
        <w:ind w:left="720" w:hanging="360"/>
      </w:pPr>
      <w:rPr>
        <w:rFonts w:ascii="Symbol" w:hAnsi="Symbol" w:hint="default"/>
      </w:rPr>
    </w:lvl>
    <w:lvl w:ilvl="1" w:tplc="9C2CD62E">
      <w:start w:val="1"/>
      <w:numFmt w:val="bullet"/>
      <w:lvlText w:val="o"/>
      <w:lvlJc w:val="left"/>
      <w:pPr>
        <w:tabs>
          <w:tab w:val="num" w:pos="1440"/>
        </w:tabs>
        <w:ind w:left="1440" w:hanging="360"/>
      </w:pPr>
      <w:rPr>
        <w:rFonts w:ascii="Courier New" w:hAnsi="Courier New" w:cs="Courier New" w:hint="default"/>
      </w:rPr>
    </w:lvl>
    <w:lvl w:ilvl="2" w:tplc="54E66E28">
      <w:start w:val="1"/>
      <w:numFmt w:val="bullet"/>
      <w:lvlText w:val=""/>
      <w:lvlJc w:val="left"/>
      <w:pPr>
        <w:tabs>
          <w:tab w:val="num" w:pos="2160"/>
        </w:tabs>
        <w:ind w:left="2160" w:hanging="360"/>
      </w:pPr>
      <w:rPr>
        <w:rFonts w:ascii="Wingdings" w:hAnsi="Wingdings" w:hint="default"/>
      </w:rPr>
    </w:lvl>
    <w:lvl w:ilvl="3" w:tplc="6F34777A">
      <w:start w:val="1"/>
      <w:numFmt w:val="bullet"/>
      <w:lvlText w:val=""/>
      <w:lvlJc w:val="left"/>
      <w:pPr>
        <w:tabs>
          <w:tab w:val="num" w:pos="2880"/>
        </w:tabs>
        <w:ind w:left="2880" w:hanging="360"/>
      </w:pPr>
      <w:rPr>
        <w:rFonts w:ascii="Symbol" w:hAnsi="Symbol" w:hint="default"/>
      </w:rPr>
    </w:lvl>
    <w:lvl w:ilvl="4" w:tplc="FCD2CA4C">
      <w:start w:val="1"/>
      <w:numFmt w:val="bullet"/>
      <w:lvlText w:val="o"/>
      <w:lvlJc w:val="left"/>
      <w:pPr>
        <w:tabs>
          <w:tab w:val="num" w:pos="3600"/>
        </w:tabs>
        <w:ind w:left="3600" w:hanging="360"/>
      </w:pPr>
      <w:rPr>
        <w:rFonts w:ascii="Courier New" w:hAnsi="Courier New" w:cs="Courier New" w:hint="default"/>
      </w:rPr>
    </w:lvl>
    <w:lvl w:ilvl="5" w:tplc="4F40C566">
      <w:start w:val="1"/>
      <w:numFmt w:val="bullet"/>
      <w:lvlText w:val=""/>
      <w:lvlJc w:val="left"/>
      <w:pPr>
        <w:tabs>
          <w:tab w:val="num" w:pos="4320"/>
        </w:tabs>
        <w:ind w:left="4320" w:hanging="360"/>
      </w:pPr>
      <w:rPr>
        <w:rFonts w:ascii="Wingdings" w:hAnsi="Wingdings" w:hint="default"/>
      </w:rPr>
    </w:lvl>
    <w:lvl w:ilvl="6" w:tplc="82962946">
      <w:start w:val="1"/>
      <w:numFmt w:val="bullet"/>
      <w:lvlText w:val=""/>
      <w:lvlJc w:val="left"/>
      <w:pPr>
        <w:tabs>
          <w:tab w:val="num" w:pos="5040"/>
        </w:tabs>
        <w:ind w:left="5040" w:hanging="360"/>
      </w:pPr>
      <w:rPr>
        <w:rFonts w:ascii="Symbol" w:hAnsi="Symbol" w:hint="default"/>
      </w:rPr>
    </w:lvl>
    <w:lvl w:ilvl="7" w:tplc="D5DAB160">
      <w:start w:val="1"/>
      <w:numFmt w:val="bullet"/>
      <w:lvlText w:val="o"/>
      <w:lvlJc w:val="left"/>
      <w:pPr>
        <w:tabs>
          <w:tab w:val="num" w:pos="5760"/>
        </w:tabs>
        <w:ind w:left="5760" w:hanging="360"/>
      </w:pPr>
      <w:rPr>
        <w:rFonts w:ascii="Courier New" w:hAnsi="Courier New" w:cs="Courier New" w:hint="default"/>
      </w:rPr>
    </w:lvl>
    <w:lvl w:ilvl="8" w:tplc="21924990">
      <w:start w:val="1"/>
      <w:numFmt w:val="bullet"/>
      <w:lvlText w:val=""/>
      <w:lvlJc w:val="left"/>
      <w:pPr>
        <w:tabs>
          <w:tab w:val="num" w:pos="6480"/>
        </w:tabs>
        <w:ind w:left="6480" w:hanging="360"/>
      </w:pPr>
      <w:rPr>
        <w:rFonts w:ascii="Wingdings" w:hAnsi="Wingdings" w:hint="default"/>
      </w:rPr>
    </w:lvl>
  </w:abstractNum>
  <w:abstractNum w:abstractNumId="22">
    <w:nsid w:val="3D8D1C9A"/>
    <w:multiLevelType w:val="hybridMultilevel"/>
    <w:tmpl w:val="DDE06452"/>
    <w:lvl w:ilvl="0" w:tplc="2230EF34">
      <w:start w:val="1"/>
      <w:numFmt w:val="bullet"/>
      <w:lvlText w:val=""/>
      <w:lvlJc w:val="left"/>
      <w:pPr>
        <w:ind w:left="1212" w:hanging="360"/>
      </w:pPr>
      <w:rPr>
        <w:rFonts w:ascii="Symbol" w:hAnsi="Symbol" w:hint="default"/>
      </w:rPr>
    </w:lvl>
    <w:lvl w:ilvl="1" w:tplc="5360074C">
      <w:start w:val="1"/>
      <w:numFmt w:val="bullet"/>
      <w:lvlText w:val="o"/>
      <w:lvlJc w:val="left"/>
      <w:pPr>
        <w:ind w:left="1932" w:hanging="360"/>
      </w:pPr>
      <w:rPr>
        <w:rFonts w:ascii="Courier New" w:hAnsi="Courier New" w:cs="Courier New" w:hint="default"/>
      </w:rPr>
    </w:lvl>
    <w:lvl w:ilvl="2" w:tplc="43CAFCDC">
      <w:start w:val="1"/>
      <w:numFmt w:val="bullet"/>
      <w:lvlText w:val=""/>
      <w:lvlJc w:val="left"/>
      <w:pPr>
        <w:ind w:left="2652" w:hanging="360"/>
      </w:pPr>
      <w:rPr>
        <w:rFonts w:ascii="Wingdings" w:hAnsi="Wingdings" w:hint="default"/>
      </w:rPr>
    </w:lvl>
    <w:lvl w:ilvl="3" w:tplc="2F0689FA">
      <w:start w:val="1"/>
      <w:numFmt w:val="bullet"/>
      <w:lvlText w:val=""/>
      <w:lvlJc w:val="left"/>
      <w:pPr>
        <w:ind w:left="3372" w:hanging="360"/>
      </w:pPr>
      <w:rPr>
        <w:rFonts w:ascii="Symbol" w:hAnsi="Symbol" w:hint="default"/>
      </w:rPr>
    </w:lvl>
    <w:lvl w:ilvl="4" w:tplc="A7085454">
      <w:start w:val="1"/>
      <w:numFmt w:val="bullet"/>
      <w:lvlText w:val="o"/>
      <w:lvlJc w:val="left"/>
      <w:pPr>
        <w:ind w:left="4092" w:hanging="360"/>
      </w:pPr>
      <w:rPr>
        <w:rFonts w:ascii="Courier New" w:hAnsi="Courier New" w:cs="Courier New" w:hint="default"/>
      </w:rPr>
    </w:lvl>
    <w:lvl w:ilvl="5" w:tplc="9B64D2D8">
      <w:start w:val="1"/>
      <w:numFmt w:val="bullet"/>
      <w:lvlText w:val=""/>
      <w:lvlJc w:val="left"/>
      <w:pPr>
        <w:ind w:left="4812" w:hanging="360"/>
      </w:pPr>
      <w:rPr>
        <w:rFonts w:ascii="Wingdings" w:hAnsi="Wingdings" w:hint="default"/>
      </w:rPr>
    </w:lvl>
    <w:lvl w:ilvl="6" w:tplc="3730B0F2">
      <w:start w:val="1"/>
      <w:numFmt w:val="bullet"/>
      <w:lvlText w:val=""/>
      <w:lvlJc w:val="left"/>
      <w:pPr>
        <w:ind w:left="5532" w:hanging="360"/>
      </w:pPr>
      <w:rPr>
        <w:rFonts w:ascii="Symbol" w:hAnsi="Symbol" w:hint="default"/>
      </w:rPr>
    </w:lvl>
    <w:lvl w:ilvl="7" w:tplc="DDC8F7D6">
      <w:start w:val="1"/>
      <w:numFmt w:val="bullet"/>
      <w:lvlText w:val="o"/>
      <w:lvlJc w:val="left"/>
      <w:pPr>
        <w:ind w:left="6252" w:hanging="360"/>
      </w:pPr>
      <w:rPr>
        <w:rFonts w:ascii="Courier New" w:hAnsi="Courier New" w:cs="Courier New" w:hint="default"/>
      </w:rPr>
    </w:lvl>
    <w:lvl w:ilvl="8" w:tplc="673016B6">
      <w:start w:val="1"/>
      <w:numFmt w:val="bullet"/>
      <w:lvlText w:val=""/>
      <w:lvlJc w:val="left"/>
      <w:pPr>
        <w:ind w:left="6972" w:hanging="360"/>
      </w:pPr>
      <w:rPr>
        <w:rFonts w:ascii="Wingdings" w:hAnsi="Wingdings" w:hint="default"/>
      </w:rPr>
    </w:lvl>
  </w:abstractNum>
  <w:abstractNum w:abstractNumId="23">
    <w:nsid w:val="3E853E9E"/>
    <w:multiLevelType w:val="multilevel"/>
    <w:tmpl w:val="4A94981A"/>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24">
    <w:nsid w:val="43DA321B"/>
    <w:multiLevelType w:val="hybridMultilevel"/>
    <w:tmpl w:val="07D84F8E"/>
    <w:lvl w:ilvl="0" w:tplc="5C9E70FA">
      <w:start w:val="1"/>
      <w:numFmt w:val="bullet"/>
      <w:lvlText w:val=""/>
      <w:lvlJc w:val="left"/>
      <w:pPr>
        <w:ind w:left="1429" w:hanging="360"/>
      </w:pPr>
      <w:rPr>
        <w:rFonts w:ascii="Symbol" w:hAnsi="Symbol" w:hint="default"/>
        <w:color w:val="auto"/>
      </w:rPr>
    </w:lvl>
    <w:lvl w:ilvl="1" w:tplc="8A08F146">
      <w:start w:val="1"/>
      <w:numFmt w:val="bullet"/>
      <w:lvlText w:val="o"/>
      <w:lvlJc w:val="left"/>
      <w:pPr>
        <w:ind w:left="2149" w:hanging="360"/>
      </w:pPr>
      <w:rPr>
        <w:rFonts w:ascii="Courier New" w:hAnsi="Courier New" w:cs="Courier New" w:hint="default"/>
      </w:rPr>
    </w:lvl>
    <w:lvl w:ilvl="2" w:tplc="99EEAB1C">
      <w:start w:val="1"/>
      <w:numFmt w:val="bullet"/>
      <w:lvlText w:val=""/>
      <w:lvlJc w:val="left"/>
      <w:pPr>
        <w:ind w:left="2869" w:hanging="360"/>
      </w:pPr>
      <w:rPr>
        <w:rFonts w:ascii="Wingdings" w:hAnsi="Wingdings" w:hint="default"/>
      </w:rPr>
    </w:lvl>
    <w:lvl w:ilvl="3" w:tplc="EE62C112">
      <w:start w:val="1"/>
      <w:numFmt w:val="bullet"/>
      <w:lvlText w:val=""/>
      <w:lvlJc w:val="left"/>
      <w:pPr>
        <w:ind w:left="3589" w:hanging="360"/>
      </w:pPr>
      <w:rPr>
        <w:rFonts w:ascii="Symbol" w:hAnsi="Symbol" w:hint="default"/>
      </w:rPr>
    </w:lvl>
    <w:lvl w:ilvl="4" w:tplc="672A563A">
      <w:start w:val="1"/>
      <w:numFmt w:val="bullet"/>
      <w:lvlText w:val="o"/>
      <w:lvlJc w:val="left"/>
      <w:pPr>
        <w:ind w:left="4309" w:hanging="360"/>
      </w:pPr>
      <w:rPr>
        <w:rFonts w:ascii="Courier New" w:hAnsi="Courier New" w:cs="Courier New" w:hint="default"/>
      </w:rPr>
    </w:lvl>
    <w:lvl w:ilvl="5" w:tplc="68D076A8">
      <w:start w:val="1"/>
      <w:numFmt w:val="bullet"/>
      <w:lvlText w:val=""/>
      <w:lvlJc w:val="left"/>
      <w:pPr>
        <w:ind w:left="5029" w:hanging="360"/>
      </w:pPr>
      <w:rPr>
        <w:rFonts w:ascii="Wingdings" w:hAnsi="Wingdings" w:hint="default"/>
      </w:rPr>
    </w:lvl>
    <w:lvl w:ilvl="6" w:tplc="9E3623BC">
      <w:start w:val="1"/>
      <w:numFmt w:val="bullet"/>
      <w:lvlText w:val=""/>
      <w:lvlJc w:val="left"/>
      <w:pPr>
        <w:ind w:left="5749" w:hanging="360"/>
      </w:pPr>
      <w:rPr>
        <w:rFonts w:ascii="Symbol" w:hAnsi="Symbol" w:hint="default"/>
      </w:rPr>
    </w:lvl>
    <w:lvl w:ilvl="7" w:tplc="33140FEE">
      <w:start w:val="1"/>
      <w:numFmt w:val="bullet"/>
      <w:lvlText w:val="o"/>
      <w:lvlJc w:val="left"/>
      <w:pPr>
        <w:ind w:left="6469" w:hanging="360"/>
      </w:pPr>
      <w:rPr>
        <w:rFonts w:ascii="Courier New" w:hAnsi="Courier New" w:cs="Courier New" w:hint="default"/>
      </w:rPr>
    </w:lvl>
    <w:lvl w:ilvl="8" w:tplc="9790EF3A">
      <w:start w:val="1"/>
      <w:numFmt w:val="bullet"/>
      <w:lvlText w:val=""/>
      <w:lvlJc w:val="left"/>
      <w:pPr>
        <w:ind w:left="7189" w:hanging="360"/>
      </w:pPr>
      <w:rPr>
        <w:rFonts w:ascii="Wingdings" w:hAnsi="Wingdings" w:hint="default"/>
      </w:rPr>
    </w:lvl>
  </w:abstractNum>
  <w:abstractNum w:abstractNumId="25">
    <w:nsid w:val="49881BDE"/>
    <w:multiLevelType w:val="hybridMultilevel"/>
    <w:tmpl w:val="9084B830"/>
    <w:lvl w:ilvl="0" w:tplc="B5842D54">
      <w:start w:val="1"/>
      <w:numFmt w:val="bullet"/>
      <w:lvlText w:val=""/>
      <w:lvlJc w:val="left"/>
      <w:pPr>
        <w:tabs>
          <w:tab w:val="num" w:pos="2149"/>
        </w:tabs>
        <w:ind w:left="2149" w:hanging="360"/>
      </w:pPr>
      <w:rPr>
        <w:rFonts w:ascii="Symbol" w:hAnsi="Symbol" w:hint="default"/>
      </w:rPr>
    </w:lvl>
    <w:lvl w:ilvl="1" w:tplc="7C10FDC6">
      <w:start w:val="1"/>
      <w:numFmt w:val="bullet"/>
      <w:lvlText w:val=""/>
      <w:lvlJc w:val="left"/>
      <w:pPr>
        <w:tabs>
          <w:tab w:val="num" w:pos="1080"/>
        </w:tabs>
        <w:ind w:left="1080" w:hanging="360"/>
      </w:pPr>
      <w:rPr>
        <w:rFonts w:ascii="Symbol" w:hAnsi="Symbol" w:hint="default"/>
      </w:rPr>
    </w:lvl>
    <w:lvl w:ilvl="2" w:tplc="416AF996">
      <w:start w:val="1"/>
      <w:numFmt w:val="bullet"/>
      <w:lvlText w:val=""/>
      <w:lvlJc w:val="left"/>
      <w:pPr>
        <w:tabs>
          <w:tab w:val="num" w:pos="2869"/>
        </w:tabs>
        <w:ind w:left="2869" w:hanging="360"/>
      </w:pPr>
      <w:rPr>
        <w:rFonts w:ascii="Wingdings" w:hAnsi="Wingdings" w:hint="default"/>
      </w:rPr>
    </w:lvl>
    <w:lvl w:ilvl="3" w:tplc="B1BE3B68">
      <w:start w:val="1"/>
      <w:numFmt w:val="bullet"/>
      <w:lvlText w:val=""/>
      <w:lvlJc w:val="left"/>
      <w:pPr>
        <w:tabs>
          <w:tab w:val="num" w:pos="3589"/>
        </w:tabs>
        <w:ind w:left="3589" w:hanging="360"/>
      </w:pPr>
      <w:rPr>
        <w:rFonts w:ascii="Symbol" w:hAnsi="Symbol" w:hint="default"/>
      </w:rPr>
    </w:lvl>
    <w:lvl w:ilvl="4" w:tplc="5C328418">
      <w:start w:val="1"/>
      <w:numFmt w:val="bullet"/>
      <w:lvlText w:val="o"/>
      <w:lvlJc w:val="left"/>
      <w:pPr>
        <w:tabs>
          <w:tab w:val="num" w:pos="4309"/>
        </w:tabs>
        <w:ind w:left="4309" w:hanging="360"/>
      </w:pPr>
      <w:rPr>
        <w:rFonts w:ascii="Courier New" w:hAnsi="Courier New" w:cs="Courier New" w:hint="default"/>
      </w:rPr>
    </w:lvl>
    <w:lvl w:ilvl="5" w:tplc="2A3ED730">
      <w:start w:val="1"/>
      <w:numFmt w:val="bullet"/>
      <w:lvlText w:val=""/>
      <w:lvlJc w:val="left"/>
      <w:pPr>
        <w:tabs>
          <w:tab w:val="num" w:pos="5029"/>
        </w:tabs>
        <w:ind w:left="5029" w:hanging="360"/>
      </w:pPr>
      <w:rPr>
        <w:rFonts w:ascii="Wingdings" w:hAnsi="Wingdings" w:hint="default"/>
      </w:rPr>
    </w:lvl>
    <w:lvl w:ilvl="6" w:tplc="0C928192">
      <w:start w:val="1"/>
      <w:numFmt w:val="bullet"/>
      <w:lvlText w:val=""/>
      <w:lvlJc w:val="left"/>
      <w:pPr>
        <w:tabs>
          <w:tab w:val="num" w:pos="5749"/>
        </w:tabs>
        <w:ind w:left="5749" w:hanging="360"/>
      </w:pPr>
      <w:rPr>
        <w:rFonts w:ascii="Symbol" w:hAnsi="Symbol" w:hint="default"/>
      </w:rPr>
    </w:lvl>
    <w:lvl w:ilvl="7" w:tplc="1CB0FE6E">
      <w:start w:val="1"/>
      <w:numFmt w:val="bullet"/>
      <w:lvlText w:val="o"/>
      <w:lvlJc w:val="left"/>
      <w:pPr>
        <w:tabs>
          <w:tab w:val="num" w:pos="6469"/>
        </w:tabs>
        <w:ind w:left="6469" w:hanging="360"/>
      </w:pPr>
      <w:rPr>
        <w:rFonts w:ascii="Courier New" w:hAnsi="Courier New" w:cs="Courier New" w:hint="default"/>
      </w:rPr>
    </w:lvl>
    <w:lvl w:ilvl="8" w:tplc="8EB2C7D0">
      <w:start w:val="1"/>
      <w:numFmt w:val="bullet"/>
      <w:lvlText w:val=""/>
      <w:lvlJc w:val="left"/>
      <w:pPr>
        <w:tabs>
          <w:tab w:val="num" w:pos="7189"/>
        </w:tabs>
        <w:ind w:left="7189" w:hanging="360"/>
      </w:pPr>
      <w:rPr>
        <w:rFonts w:ascii="Wingdings" w:hAnsi="Wingdings" w:hint="default"/>
      </w:rPr>
    </w:lvl>
  </w:abstractNum>
  <w:abstractNum w:abstractNumId="26">
    <w:nsid w:val="4C495D13"/>
    <w:multiLevelType w:val="hybridMultilevel"/>
    <w:tmpl w:val="BA40CF28"/>
    <w:lvl w:ilvl="0" w:tplc="E8267CD6">
      <w:start w:val="1"/>
      <w:numFmt w:val="bullet"/>
      <w:pStyle w:val="10"/>
      <w:lvlText w:val=""/>
      <w:lvlJc w:val="left"/>
      <w:pPr>
        <w:ind w:left="6031" w:hanging="360"/>
      </w:pPr>
      <w:rPr>
        <w:rFonts w:ascii="Symbol" w:hAnsi="Symbol" w:hint="default"/>
      </w:rPr>
    </w:lvl>
    <w:lvl w:ilvl="1" w:tplc="97AE6E0C">
      <w:start w:val="1"/>
      <w:numFmt w:val="bullet"/>
      <w:lvlText w:val="o"/>
      <w:lvlJc w:val="left"/>
      <w:pPr>
        <w:ind w:left="1428" w:hanging="360"/>
      </w:pPr>
      <w:rPr>
        <w:rFonts w:ascii="Courier New" w:hAnsi="Courier New" w:cs="Courier New" w:hint="default"/>
      </w:rPr>
    </w:lvl>
    <w:lvl w:ilvl="2" w:tplc="62D886DC">
      <w:start w:val="1"/>
      <w:numFmt w:val="bullet"/>
      <w:lvlText w:val=""/>
      <w:lvlJc w:val="left"/>
      <w:pPr>
        <w:ind w:left="2148" w:hanging="360"/>
      </w:pPr>
      <w:rPr>
        <w:rFonts w:ascii="Wingdings" w:hAnsi="Wingdings" w:hint="default"/>
      </w:rPr>
    </w:lvl>
    <w:lvl w:ilvl="3" w:tplc="157210CE">
      <w:start w:val="1"/>
      <w:numFmt w:val="bullet"/>
      <w:lvlText w:val=""/>
      <w:lvlJc w:val="left"/>
      <w:pPr>
        <w:ind w:left="2868" w:hanging="360"/>
      </w:pPr>
      <w:rPr>
        <w:rFonts w:ascii="Symbol" w:hAnsi="Symbol" w:hint="default"/>
      </w:rPr>
    </w:lvl>
    <w:lvl w:ilvl="4" w:tplc="09D485E6">
      <w:start w:val="1"/>
      <w:numFmt w:val="bullet"/>
      <w:lvlText w:val="o"/>
      <w:lvlJc w:val="left"/>
      <w:pPr>
        <w:ind w:left="3588" w:hanging="360"/>
      </w:pPr>
      <w:rPr>
        <w:rFonts w:ascii="Courier New" w:hAnsi="Courier New" w:cs="Courier New" w:hint="default"/>
      </w:rPr>
    </w:lvl>
    <w:lvl w:ilvl="5" w:tplc="6988F58A">
      <w:start w:val="1"/>
      <w:numFmt w:val="bullet"/>
      <w:lvlText w:val=""/>
      <w:lvlJc w:val="left"/>
      <w:pPr>
        <w:ind w:left="4308" w:hanging="360"/>
      </w:pPr>
      <w:rPr>
        <w:rFonts w:ascii="Wingdings" w:hAnsi="Wingdings" w:hint="default"/>
      </w:rPr>
    </w:lvl>
    <w:lvl w:ilvl="6" w:tplc="2F2E7F04">
      <w:start w:val="1"/>
      <w:numFmt w:val="bullet"/>
      <w:lvlText w:val=""/>
      <w:lvlJc w:val="left"/>
      <w:pPr>
        <w:ind w:left="5028" w:hanging="360"/>
      </w:pPr>
      <w:rPr>
        <w:rFonts w:ascii="Symbol" w:hAnsi="Symbol" w:hint="default"/>
      </w:rPr>
    </w:lvl>
    <w:lvl w:ilvl="7" w:tplc="51BC1A4E">
      <w:start w:val="1"/>
      <w:numFmt w:val="bullet"/>
      <w:lvlText w:val="o"/>
      <w:lvlJc w:val="left"/>
      <w:pPr>
        <w:ind w:left="5748" w:hanging="360"/>
      </w:pPr>
      <w:rPr>
        <w:rFonts w:ascii="Courier New" w:hAnsi="Courier New" w:cs="Courier New" w:hint="default"/>
      </w:rPr>
    </w:lvl>
    <w:lvl w:ilvl="8" w:tplc="6BC25476">
      <w:start w:val="1"/>
      <w:numFmt w:val="bullet"/>
      <w:lvlText w:val=""/>
      <w:lvlJc w:val="left"/>
      <w:pPr>
        <w:ind w:left="6468" w:hanging="360"/>
      </w:pPr>
      <w:rPr>
        <w:rFonts w:ascii="Wingdings" w:hAnsi="Wingdings" w:hint="default"/>
      </w:rPr>
    </w:lvl>
  </w:abstractNum>
  <w:abstractNum w:abstractNumId="27">
    <w:nsid w:val="4EB0027F"/>
    <w:multiLevelType w:val="hybridMultilevel"/>
    <w:tmpl w:val="DA62949A"/>
    <w:lvl w:ilvl="0" w:tplc="5CB4F740">
      <w:start w:val="1"/>
      <w:numFmt w:val="bullet"/>
      <w:lvlText w:val=""/>
      <w:lvlJc w:val="left"/>
      <w:pPr>
        <w:tabs>
          <w:tab w:val="num" w:pos="1080"/>
        </w:tabs>
        <w:ind w:left="1080" w:hanging="360"/>
      </w:pPr>
      <w:rPr>
        <w:rFonts w:ascii="Symbol" w:hAnsi="Symbol" w:hint="default"/>
      </w:rPr>
    </w:lvl>
    <w:lvl w:ilvl="1" w:tplc="E68AD644">
      <w:start w:val="1"/>
      <w:numFmt w:val="bullet"/>
      <w:lvlText w:val="o"/>
      <w:lvlJc w:val="left"/>
      <w:pPr>
        <w:tabs>
          <w:tab w:val="num" w:pos="1440"/>
        </w:tabs>
        <w:ind w:left="1440" w:hanging="360"/>
      </w:pPr>
      <w:rPr>
        <w:rFonts w:ascii="Courier New" w:hAnsi="Courier New" w:cs="Courier New" w:hint="default"/>
      </w:rPr>
    </w:lvl>
    <w:lvl w:ilvl="2" w:tplc="98E61442">
      <w:start w:val="1"/>
      <w:numFmt w:val="bullet"/>
      <w:lvlText w:val=""/>
      <w:lvlJc w:val="left"/>
      <w:pPr>
        <w:tabs>
          <w:tab w:val="num" w:pos="2160"/>
        </w:tabs>
        <w:ind w:left="2160" w:hanging="360"/>
      </w:pPr>
      <w:rPr>
        <w:rFonts w:ascii="Wingdings" w:hAnsi="Wingdings" w:hint="default"/>
      </w:rPr>
    </w:lvl>
    <w:lvl w:ilvl="3" w:tplc="ACA854BE">
      <w:start w:val="1"/>
      <w:numFmt w:val="bullet"/>
      <w:lvlText w:val=""/>
      <w:lvlJc w:val="left"/>
      <w:pPr>
        <w:tabs>
          <w:tab w:val="num" w:pos="2880"/>
        </w:tabs>
        <w:ind w:left="2880" w:hanging="360"/>
      </w:pPr>
      <w:rPr>
        <w:rFonts w:ascii="Symbol" w:hAnsi="Symbol" w:hint="default"/>
      </w:rPr>
    </w:lvl>
    <w:lvl w:ilvl="4" w:tplc="6F0EF8F6">
      <w:start w:val="1"/>
      <w:numFmt w:val="bullet"/>
      <w:lvlText w:val="o"/>
      <w:lvlJc w:val="left"/>
      <w:pPr>
        <w:tabs>
          <w:tab w:val="num" w:pos="3600"/>
        </w:tabs>
        <w:ind w:left="3600" w:hanging="360"/>
      </w:pPr>
      <w:rPr>
        <w:rFonts w:ascii="Courier New" w:hAnsi="Courier New" w:cs="Courier New" w:hint="default"/>
      </w:rPr>
    </w:lvl>
    <w:lvl w:ilvl="5" w:tplc="85AA36DA">
      <w:start w:val="1"/>
      <w:numFmt w:val="bullet"/>
      <w:lvlText w:val=""/>
      <w:lvlJc w:val="left"/>
      <w:pPr>
        <w:tabs>
          <w:tab w:val="num" w:pos="4320"/>
        </w:tabs>
        <w:ind w:left="4320" w:hanging="360"/>
      </w:pPr>
      <w:rPr>
        <w:rFonts w:ascii="Wingdings" w:hAnsi="Wingdings" w:hint="default"/>
      </w:rPr>
    </w:lvl>
    <w:lvl w:ilvl="6" w:tplc="D812E7D2">
      <w:start w:val="1"/>
      <w:numFmt w:val="bullet"/>
      <w:lvlText w:val=""/>
      <w:lvlJc w:val="left"/>
      <w:pPr>
        <w:tabs>
          <w:tab w:val="num" w:pos="5040"/>
        </w:tabs>
        <w:ind w:left="5040" w:hanging="360"/>
      </w:pPr>
      <w:rPr>
        <w:rFonts w:ascii="Symbol" w:hAnsi="Symbol" w:hint="default"/>
      </w:rPr>
    </w:lvl>
    <w:lvl w:ilvl="7" w:tplc="F65E3A0E">
      <w:start w:val="1"/>
      <w:numFmt w:val="bullet"/>
      <w:lvlText w:val="o"/>
      <w:lvlJc w:val="left"/>
      <w:pPr>
        <w:tabs>
          <w:tab w:val="num" w:pos="5760"/>
        </w:tabs>
        <w:ind w:left="5760" w:hanging="360"/>
      </w:pPr>
      <w:rPr>
        <w:rFonts w:ascii="Courier New" w:hAnsi="Courier New" w:cs="Courier New" w:hint="default"/>
      </w:rPr>
    </w:lvl>
    <w:lvl w:ilvl="8" w:tplc="B256414C">
      <w:start w:val="1"/>
      <w:numFmt w:val="bullet"/>
      <w:lvlText w:val=""/>
      <w:lvlJc w:val="left"/>
      <w:pPr>
        <w:tabs>
          <w:tab w:val="num" w:pos="6480"/>
        </w:tabs>
        <w:ind w:left="6480" w:hanging="360"/>
      </w:pPr>
      <w:rPr>
        <w:rFonts w:ascii="Wingdings" w:hAnsi="Wingdings" w:hint="default"/>
      </w:rPr>
    </w:lvl>
  </w:abstractNum>
  <w:abstractNum w:abstractNumId="28">
    <w:nsid w:val="4EC927FE"/>
    <w:multiLevelType w:val="hybridMultilevel"/>
    <w:tmpl w:val="F3F00530"/>
    <w:lvl w:ilvl="0" w:tplc="6A18A452">
      <w:start w:val="1"/>
      <w:numFmt w:val="bullet"/>
      <w:lvlText w:val=""/>
      <w:lvlJc w:val="left"/>
      <w:pPr>
        <w:ind w:left="1429" w:hanging="360"/>
      </w:pPr>
      <w:rPr>
        <w:rFonts w:ascii="Symbol" w:hAnsi="Symbol" w:hint="default"/>
        <w:color w:val="auto"/>
      </w:rPr>
    </w:lvl>
    <w:lvl w:ilvl="1" w:tplc="737CF138">
      <w:start w:val="1"/>
      <w:numFmt w:val="bullet"/>
      <w:lvlText w:val="o"/>
      <w:lvlJc w:val="left"/>
      <w:pPr>
        <w:ind w:left="2149" w:hanging="360"/>
      </w:pPr>
      <w:rPr>
        <w:rFonts w:ascii="Courier New" w:hAnsi="Courier New" w:cs="Courier New" w:hint="default"/>
      </w:rPr>
    </w:lvl>
    <w:lvl w:ilvl="2" w:tplc="799015FE">
      <w:start w:val="1"/>
      <w:numFmt w:val="bullet"/>
      <w:lvlText w:val=""/>
      <w:lvlJc w:val="left"/>
      <w:pPr>
        <w:ind w:left="2869" w:hanging="360"/>
      </w:pPr>
      <w:rPr>
        <w:rFonts w:ascii="Wingdings" w:hAnsi="Wingdings" w:hint="default"/>
      </w:rPr>
    </w:lvl>
    <w:lvl w:ilvl="3" w:tplc="028A9FE4">
      <w:start w:val="1"/>
      <w:numFmt w:val="bullet"/>
      <w:lvlText w:val=""/>
      <w:lvlJc w:val="left"/>
      <w:pPr>
        <w:ind w:left="3589" w:hanging="360"/>
      </w:pPr>
      <w:rPr>
        <w:rFonts w:ascii="Symbol" w:hAnsi="Symbol" w:hint="default"/>
      </w:rPr>
    </w:lvl>
    <w:lvl w:ilvl="4" w:tplc="9076A8D4">
      <w:start w:val="1"/>
      <w:numFmt w:val="bullet"/>
      <w:lvlText w:val="o"/>
      <w:lvlJc w:val="left"/>
      <w:pPr>
        <w:ind w:left="4309" w:hanging="360"/>
      </w:pPr>
      <w:rPr>
        <w:rFonts w:ascii="Courier New" w:hAnsi="Courier New" w:cs="Courier New" w:hint="default"/>
      </w:rPr>
    </w:lvl>
    <w:lvl w:ilvl="5" w:tplc="6E7852D6">
      <w:start w:val="1"/>
      <w:numFmt w:val="bullet"/>
      <w:lvlText w:val=""/>
      <w:lvlJc w:val="left"/>
      <w:pPr>
        <w:ind w:left="5029" w:hanging="360"/>
      </w:pPr>
      <w:rPr>
        <w:rFonts w:ascii="Wingdings" w:hAnsi="Wingdings" w:hint="default"/>
      </w:rPr>
    </w:lvl>
    <w:lvl w:ilvl="6" w:tplc="4AAADF9A">
      <w:start w:val="1"/>
      <w:numFmt w:val="bullet"/>
      <w:lvlText w:val=""/>
      <w:lvlJc w:val="left"/>
      <w:pPr>
        <w:ind w:left="5749" w:hanging="360"/>
      </w:pPr>
      <w:rPr>
        <w:rFonts w:ascii="Symbol" w:hAnsi="Symbol" w:hint="default"/>
      </w:rPr>
    </w:lvl>
    <w:lvl w:ilvl="7" w:tplc="BC48A11C">
      <w:start w:val="1"/>
      <w:numFmt w:val="bullet"/>
      <w:lvlText w:val="o"/>
      <w:lvlJc w:val="left"/>
      <w:pPr>
        <w:ind w:left="6469" w:hanging="360"/>
      </w:pPr>
      <w:rPr>
        <w:rFonts w:ascii="Courier New" w:hAnsi="Courier New" w:cs="Courier New" w:hint="default"/>
      </w:rPr>
    </w:lvl>
    <w:lvl w:ilvl="8" w:tplc="570A9EDC">
      <w:start w:val="1"/>
      <w:numFmt w:val="bullet"/>
      <w:lvlText w:val=""/>
      <w:lvlJc w:val="left"/>
      <w:pPr>
        <w:ind w:left="7189" w:hanging="360"/>
      </w:pPr>
      <w:rPr>
        <w:rFonts w:ascii="Wingdings" w:hAnsi="Wingdings" w:hint="default"/>
      </w:rPr>
    </w:lvl>
  </w:abstractNum>
  <w:abstractNum w:abstractNumId="29">
    <w:nsid w:val="513E70C1"/>
    <w:multiLevelType w:val="hybridMultilevel"/>
    <w:tmpl w:val="F0268D18"/>
    <w:lvl w:ilvl="0" w:tplc="5D2E44B6">
      <w:start w:val="1"/>
      <w:numFmt w:val="bullet"/>
      <w:lvlText w:val=""/>
      <w:lvlJc w:val="left"/>
      <w:pPr>
        <w:ind w:left="1440" w:hanging="360"/>
      </w:pPr>
      <w:rPr>
        <w:rFonts w:ascii="Symbol" w:hAnsi="Symbol" w:hint="default"/>
      </w:rPr>
    </w:lvl>
    <w:lvl w:ilvl="1" w:tplc="8CE806F0">
      <w:start w:val="1"/>
      <w:numFmt w:val="bullet"/>
      <w:lvlText w:val="o"/>
      <w:lvlJc w:val="left"/>
      <w:pPr>
        <w:ind w:left="2160" w:hanging="360"/>
      </w:pPr>
      <w:rPr>
        <w:rFonts w:ascii="Courier New" w:hAnsi="Courier New" w:cs="Courier New" w:hint="default"/>
      </w:rPr>
    </w:lvl>
    <w:lvl w:ilvl="2" w:tplc="600E6E12">
      <w:start w:val="1"/>
      <w:numFmt w:val="bullet"/>
      <w:lvlText w:val=""/>
      <w:lvlJc w:val="left"/>
      <w:pPr>
        <w:ind w:left="2880" w:hanging="360"/>
      </w:pPr>
      <w:rPr>
        <w:rFonts w:ascii="Wingdings" w:hAnsi="Wingdings" w:hint="default"/>
      </w:rPr>
    </w:lvl>
    <w:lvl w:ilvl="3" w:tplc="1F2AFDE4">
      <w:start w:val="1"/>
      <w:numFmt w:val="bullet"/>
      <w:lvlText w:val=""/>
      <w:lvlJc w:val="left"/>
      <w:pPr>
        <w:ind w:left="3600" w:hanging="360"/>
      </w:pPr>
      <w:rPr>
        <w:rFonts w:ascii="Symbol" w:hAnsi="Symbol" w:hint="default"/>
      </w:rPr>
    </w:lvl>
    <w:lvl w:ilvl="4" w:tplc="C29ED3E4">
      <w:start w:val="1"/>
      <w:numFmt w:val="bullet"/>
      <w:lvlText w:val="o"/>
      <w:lvlJc w:val="left"/>
      <w:pPr>
        <w:ind w:left="4320" w:hanging="360"/>
      </w:pPr>
      <w:rPr>
        <w:rFonts w:ascii="Courier New" w:hAnsi="Courier New" w:cs="Courier New" w:hint="default"/>
      </w:rPr>
    </w:lvl>
    <w:lvl w:ilvl="5" w:tplc="90081E20">
      <w:start w:val="1"/>
      <w:numFmt w:val="bullet"/>
      <w:lvlText w:val=""/>
      <w:lvlJc w:val="left"/>
      <w:pPr>
        <w:ind w:left="5040" w:hanging="360"/>
      </w:pPr>
      <w:rPr>
        <w:rFonts w:ascii="Wingdings" w:hAnsi="Wingdings" w:hint="default"/>
      </w:rPr>
    </w:lvl>
    <w:lvl w:ilvl="6" w:tplc="2CAC3278">
      <w:start w:val="1"/>
      <w:numFmt w:val="bullet"/>
      <w:lvlText w:val=""/>
      <w:lvlJc w:val="left"/>
      <w:pPr>
        <w:ind w:left="5760" w:hanging="360"/>
      </w:pPr>
      <w:rPr>
        <w:rFonts w:ascii="Symbol" w:hAnsi="Symbol" w:hint="default"/>
      </w:rPr>
    </w:lvl>
    <w:lvl w:ilvl="7" w:tplc="70F288CA">
      <w:start w:val="1"/>
      <w:numFmt w:val="bullet"/>
      <w:lvlText w:val="o"/>
      <w:lvlJc w:val="left"/>
      <w:pPr>
        <w:ind w:left="6480" w:hanging="360"/>
      </w:pPr>
      <w:rPr>
        <w:rFonts w:ascii="Courier New" w:hAnsi="Courier New" w:cs="Courier New" w:hint="default"/>
      </w:rPr>
    </w:lvl>
    <w:lvl w:ilvl="8" w:tplc="4EC67D14">
      <w:start w:val="1"/>
      <w:numFmt w:val="bullet"/>
      <w:lvlText w:val=""/>
      <w:lvlJc w:val="left"/>
      <w:pPr>
        <w:ind w:left="7200" w:hanging="360"/>
      </w:pPr>
      <w:rPr>
        <w:rFonts w:ascii="Wingdings" w:hAnsi="Wingdings" w:hint="default"/>
      </w:rPr>
    </w:lvl>
  </w:abstractNum>
  <w:abstractNum w:abstractNumId="30">
    <w:nsid w:val="57312E62"/>
    <w:multiLevelType w:val="hybridMultilevel"/>
    <w:tmpl w:val="53B60692"/>
    <w:lvl w:ilvl="0" w:tplc="5E66ED0C">
      <w:start w:val="1"/>
      <w:numFmt w:val="bullet"/>
      <w:lvlText w:val=""/>
      <w:lvlJc w:val="left"/>
      <w:pPr>
        <w:tabs>
          <w:tab w:val="num" w:pos="720"/>
        </w:tabs>
        <w:ind w:left="720" w:hanging="360"/>
      </w:pPr>
      <w:rPr>
        <w:rFonts w:ascii="Symbol" w:hAnsi="Symbol" w:cs="Symbol" w:hint="default"/>
        <w:sz w:val="18"/>
        <w:szCs w:val="18"/>
      </w:rPr>
    </w:lvl>
    <w:lvl w:ilvl="1" w:tplc="833C0EBE">
      <w:start w:val="1"/>
      <w:numFmt w:val="bullet"/>
      <w:lvlText w:val=""/>
      <w:lvlJc w:val="left"/>
      <w:pPr>
        <w:tabs>
          <w:tab w:val="num" w:pos="1080"/>
        </w:tabs>
        <w:ind w:left="1080" w:hanging="360"/>
      </w:pPr>
      <w:rPr>
        <w:rFonts w:ascii="Symbol" w:hAnsi="Symbol" w:cs="Symbol" w:hint="default"/>
      </w:rPr>
    </w:lvl>
    <w:lvl w:ilvl="2" w:tplc="F0881B5C">
      <w:start w:val="1"/>
      <w:numFmt w:val="bullet"/>
      <w:lvlText w:val=""/>
      <w:lvlJc w:val="left"/>
      <w:pPr>
        <w:tabs>
          <w:tab w:val="num" w:pos="1440"/>
        </w:tabs>
        <w:ind w:left="1440" w:hanging="360"/>
      </w:pPr>
      <w:rPr>
        <w:rFonts w:ascii="Symbol" w:hAnsi="Symbol" w:cs="Symbol" w:hint="default"/>
      </w:rPr>
    </w:lvl>
    <w:lvl w:ilvl="3" w:tplc="05E0E5F8">
      <w:start w:val="1"/>
      <w:numFmt w:val="bullet"/>
      <w:lvlText w:val=""/>
      <w:lvlJc w:val="left"/>
      <w:pPr>
        <w:tabs>
          <w:tab w:val="num" w:pos="1800"/>
        </w:tabs>
        <w:ind w:left="1800" w:hanging="360"/>
      </w:pPr>
      <w:rPr>
        <w:rFonts w:ascii="Symbol" w:hAnsi="Symbol" w:cs="Symbol" w:hint="default"/>
      </w:rPr>
    </w:lvl>
    <w:lvl w:ilvl="4" w:tplc="FFDEABB8">
      <w:start w:val="1"/>
      <w:numFmt w:val="bullet"/>
      <w:lvlText w:val=""/>
      <w:lvlJc w:val="left"/>
      <w:pPr>
        <w:tabs>
          <w:tab w:val="num" w:pos="2160"/>
        </w:tabs>
        <w:ind w:left="2160" w:hanging="360"/>
      </w:pPr>
      <w:rPr>
        <w:rFonts w:ascii="Symbol" w:hAnsi="Symbol" w:cs="Symbol" w:hint="default"/>
      </w:rPr>
    </w:lvl>
    <w:lvl w:ilvl="5" w:tplc="39386278">
      <w:start w:val="1"/>
      <w:numFmt w:val="bullet"/>
      <w:lvlText w:val=""/>
      <w:lvlJc w:val="left"/>
      <w:pPr>
        <w:tabs>
          <w:tab w:val="num" w:pos="2520"/>
        </w:tabs>
        <w:ind w:left="2520" w:hanging="360"/>
      </w:pPr>
      <w:rPr>
        <w:rFonts w:ascii="Symbol" w:hAnsi="Symbol" w:cs="Symbol" w:hint="default"/>
      </w:rPr>
    </w:lvl>
    <w:lvl w:ilvl="6" w:tplc="EACE8932">
      <w:start w:val="1"/>
      <w:numFmt w:val="bullet"/>
      <w:lvlText w:val=""/>
      <w:lvlJc w:val="left"/>
      <w:pPr>
        <w:tabs>
          <w:tab w:val="num" w:pos="2880"/>
        </w:tabs>
        <w:ind w:left="2880" w:hanging="360"/>
      </w:pPr>
      <w:rPr>
        <w:rFonts w:ascii="Symbol" w:hAnsi="Symbol" w:cs="Symbol" w:hint="default"/>
      </w:rPr>
    </w:lvl>
    <w:lvl w:ilvl="7" w:tplc="A9884702">
      <w:start w:val="1"/>
      <w:numFmt w:val="bullet"/>
      <w:lvlText w:val=""/>
      <w:lvlJc w:val="left"/>
      <w:pPr>
        <w:tabs>
          <w:tab w:val="num" w:pos="3240"/>
        </w:tabs>
        <w:ind w:left="3240" w:hanging="360"/>
      </w:pPr>
      <w:rPr>
        <w:rFonts w:ascii="Symbol" w:hAnsi="Symbol" w:cs="Symbol" w:hint="default"/>
      </w:rPr>
    </w:lvl>
    <w:lvl w:ilvl="8" w:tplc="866EA30C">
      <w:start w:val="1"/>
      <w:numFmt w:val="bullet"/>
      <w:lvlText w:val=""/>
      <w:lvlJc w:val="left"/>
      <w:pPr>
        <w:tabs>
          <w:tab w:val="num" w:pos="3600"/>
        </w:tabs>
        <w:ind w:left="3600" w:hanging="360"/>
      </w:pPr>
      <w:rPr>
        <w:rFonts w:ascii="Symbol" w:hAnsi="Symbol" w:cs="Symbol" w:hint="default"/>
      </w:rPr>
    </w:lvl>
  </w:abstractNum>
  <w:abstractNum w:abstractNumId="31">
    <w:nsid w:val="5E5C2C72"/>
    <w:multiLevelType w:val="multilevel"/>
    <w:tmpl w:val="A15CDF26"/>
    <w:lvl w:ilvl="0">
      <w:start w:val="1"/>
      <w:numFmt w:val="decimal"/>
      <w:lvlText w:val="%1."/>
      <w:lvlJc w:val="left"/>
      <w:pPr>
        <w:ind w:left="644"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274" w:hanging="144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2">
    <w:nsid w:val="5FCE242F"/>
    <w:multiLevelType w:val="hybridMultilevel"/>
    <w:tmpl w:val="C66A66A0"/>
    <w:lvl w:ilvl="0" w:tplc="7A765F46">
      <w:start w:val="1"/>
      <w:numFmt w:val="bullet"/>
      <w:lvlText w:val="·"/>
      <w:lvlJc w:val="left"/>
      <w:pPr>
        <w:ind w:left="1309" w:hanging="360"/>
      </w:pPr>
      <w:rPr>
        <w:rFonts w:ascii="Symbol" w:eastAsia="Symbol" w:hAnsi="Symbol" w:cs="Symbol" w:hint="default"/>
      </w:rPr>
    </w:lvl>
    <w:lvl w:ilvl="1" w:tplc="68F4BA5E">
      <w:start w:val="1"/>
      <w:numFmt w:val="bullet"/>
      <w:lvlText w:val="·"/>
      <w:lvlJc w:val="left"/>
      <w:pPr>
        <w:ind w:left="2029" w:hanging="360"/>
      </w:pPr>
      <w:rPr>
        <w:rFonts w:ascii="Symbol" w:eastAsia="Symbol" w:hAnsi="Symbol" w:cs="Symbol" w:hint="default"/>
      </w:rPr>
    </w:lvl>
    <w:lvl w:ilvl="2" w:tplc="38FA4734">
      <w:start w:val="1"/>
      <w:numFmt w:val="bullet"/>
      <w:lvlText w:val="·"/>
      <w:lvlJc w:val="left"/>
      <w:pPr>
        <w:ind w:left="2749" w:hanging="360"/>
      </w:pPr>
      <w:rPr>
        <w:rFonts w:ascii="Symbol" w:eastAsia="Symbol" w:hAnsi="Symbol" w:cs="Symbol" w:hint="default"/>
      </w:rPr>
    </w:lvl>
    <w:lvl w:ilvl="3" w:tplc="19B805D8">
      <w:start w:val="1"/>
      <w:numFmt w:val="bullet"/>
      <w:lvlText w:val="·"/>
      <w:lvlJc w:val="left"/>
      <w:pPr>
        <w:ind w:left="3469" w:hanging="360"/>
      </w:pPr>
      <w:rPr>
        <w:rFonts w:ascii="Symbol" w:eastAsia="Symbol" w:hAnsi="Symbol" w:cs="Symbol" w:hint="default"/>
      </w:rPr>
    </w:lvl>
    <w:lvl w:ilvl="4" w:tplc="853E1DBE">
      <w:start w:val="1"/>
      <w:numFmt w:val="bullet"/>
      <w:lvlText w:val="·"/>
      <w:lvlJc w:val="left"/>
      <w:pPr>
        <w:ind w:left="4189" w:hanging="360"/>
      </w:pPr>
      <w:rPr>
        <w:rFonts w:ascii="Symbol" w:eastAsia="Symbol" w:hAnsi="Symbol" w:cs="Symbol" w:hint="default"/>
      </w:rPr>
    </w:lvl>
    <w:lvl w:ilvl="5" w:tplc="8BC8F682">
      <w:start w:val="1"/>
      <w:numFmt w:val="bullet"/>
      <w:lvlText w:val="·"/>
      <w:lvlJc w:val="left"/>
      <w:pPr>
        <w:ind w:left="4909" w:hanging="360"/>
      </w:pPr>
      <w:rPr>
        <w:rFonts w:ascii="Symbol" w:eastAsia="Symbol" w:hAnsi="Symbol" w:cs="Symbol" w:hint="default"/>
      </w:rPr>
    </w:lvl>
    <w:lvl w:ilvl="6" w:tplc="96FCE83E">
      <w:start w:val="1"/>
      <w:numFmt w:val="bullet"/>
      <w:lvlText w:val="·"/>
      <w:lvlJc w:val="left"/>
      <w:pPr>
        <w:ind w:left="5629" w:hanging="360"/>
      </w:pPr>
      <w:rPr>
        <w:rFonts w:ascii="Symbol" w:eastAsia="Symbol" w:hAnsi="Symbol" w:cs="Symbol" w:hint="default"/>
      </w:rPr>
    </w:lvl>
    <w:lvl w:ilvl="7" w:tplc="33D62792">
      <w:start w:val="1"/>
      <w:numFmt w:val="bullet"/>
      <w:lvlText w:val="·"/>
      <w:lvlJc w:val="left"/>
      <w:pPr>
        <w:ind w:left="6349" w:hanging="360"/>
      </w:pPr>
      <w:rPr>
        <w:rFonts w:ascii="Symbol" w:eastAsia="Symbol" w:hAnsi="Symbol" w:cs="Symbol" w:hint="default"/>
      </w:rPr>
    </w:lvl>
    <w:lvl w:ilvl="8" w:tplc="617EB6F8">
      <w:start w:val="1"/>
      <w:numFmt w:val="bullet"/>
      <w:lvlText w:val="·"/>
      <w:lvlJc w:val="left"/>
      <w:pPr>
        <w:ind w:left="7069" w:hanging="360"/>
      </w:pPr>
      <w:rPr>
        <w:rFonts w:ascii="Symbol" w:eastAsia="Symbol" w:hAnsi="Symbol" w:cs="Symbol" w:hint="default"/>
      </w:rPr>
    </w:lvl>
  </w:abstractNum>
  <w:abstractNum w:abstractNumId="33">
    <w:nsid w:val="64295471"/>
    <w:multiLevelType w:val="hybridMultilevel"/>
    <w:tmpl w:val="605C2FC4"/>
    <w:lvl w:ilvl="0" w:tplc="B98824EA">
      <w:start w:val="1"/>
      <w:numFmt w:val="bullet"/>
      <w:lvlText w:val=""/>
      <w:lvlJc w:val="left"/>
      <w:pPr>
        <w:tabs>
          <w:tab w:val="num" w:pos="1800"/>
        </w:tabs>
        <w:ind w:left="1800" w:hanging="360"/>
      </w:pPr>
      <w:rPr>
        <w:rFonts w:ascii="Symbol" w:hAnsi="Symbol" w:hint="default"/>
      </w:rPr>
    </w:lvl>
    <w:lvl w:ilvl="1" w:tplc="85A44DEE">
      <w:start w:val="1"/>
      <w:numFmt w:val="bullet"/>
      <w:lvlText w:val="o"/>
      <w:lvlJc w:val="left"/>
      <w:pPr>
        <w:tabs>
          <w:tab w:val="num" w:pos="2160"/>
        </w:tabs>
        <w:ind w:left="2160" w:hanging="360"/>
      </w:pPr>
      <w:rPr>
        <w:rFonts w:ascii="Courier New" w:hAnsi="Courier New" w:cs="Courier New" w:hint="default"/>
      </w:rPr>
    </w:lvl>
    <w:lvl w:ilvl="2" w:tplc="0AC68BD2">
      <w:start w:val="1"/>
      <w:numFmt w:val="bullet"/>
      <w:lvlText w:val=""/>
      <w:lvlJc w:val="left"/>
      <w:pPr>
        <w:tabs>
          <w:tab w:val="num" w:pos="2880"/>
        </w:tabs>
        <w:ind w:left="2880" w:hanging="360"/>
      </w:pPr>
      <w:rPr>
        <w:rFonts w:ascii="Wingdings" w:hAnsi="Wingdings" w:hint="default"/>
      </w:rPr>
    </w:lvl>
    <w:lvl w:ilvl="3" w:tplc="5EBA66AE">
      <w:start w:val="1"/>
      <w:numFmt w:val="bullet"/>
      <w:lvlText w:val=""/>
      <w:lvlJc w:val="left"/>
      <w:pPr>
        <w:tabs>
          <w:tab w:val="num" w:pos="3600"/>
        </w:tabs>
        <w:ind w:left="3600" w:hanging="360"/>
      </w:pPr>
      <w:rPr>
        <w:rFonts w:ascii="Symbol" w:hAnsi="Symbol" w:hint="default"/>
      </w:rPr>
    </w:lvl>
    <w:lvl w:ilvl="4" w:tplc="A2DE9C66">
      <w:start w:val="1"/>
      <w:numFmt w:val="bullet"/>
      <w:lvlText w:val="o"/>
      <w:lvlJc w:val="left"/>
      <w:pPr>
        <w:tabs>
          <w:tab w:val="num" w:pos="4320"/>
        </w:tabs>
        <w:ind w:left="4320" w:hanging="360"/>
      </w:pPr>
      <w:rPr>
        <w:rFonts w:ascii="Courier New" w:hAnsi="Courier New" w:cs="Courier New" w:hint="default"/>
      </w:rPr>
    </w:lvl>
    <w:lvl w:ilvl="5" w:tplc="5D0C05F4">
      <w:start w:val="1"/>
      <w:numFmt w:val="bullet"/>
      <w:lvlText w:val=""/>
      <w:lvlJc w:val="left"/>
      <w:pPr>
        <w:tabs>
          <w:tab w:val="num" w:pos="5040"/>
        </w:tabs>
        <w:ind w:left="5040" w:hanging="360"/>
      </w:pPr>
      <w:rPr>
        <w:rFonts w:ascii="Wingdings" w:hAnsi="Wingdings" w:hint="default"/>
      </w:rPr>
    </w:lvl>
    <w:lvl w:ilvl="6" w:tplc="C512D504">
      <w:start w:val="1"/>
      <w:numFmt w:val="bullet"/>
      <w:lvlText w:val=""/>
      <w:lvlJc w:val="left"/>
      <w:pPr>
        <w:tabs>
          <w:tab w:val="num" w:pos="5760"/>
        </w:tabs>
        <w:ind w:left="5760" w:hanging="360"/>
      </w:pPr>
      <w:rPr>
        <w:rFonts w:ascii="Symbol" w:hAnsi="Symbol" w:hint="default"/>
      </w:rPr>
    </w:lvl>
    <w:lvl w:ilvl="7" w:tplc="A9F25A32">
      <w:start w:val="1"/>
      <w:numFmt w:val="bullet"/>
      <w:lvlText w:val="o"/>
      <w:lvlJc w:val="left"/>
      <w:pPr>
        <w:tabs>
          <w:tab w:val="num" w:pos="6480"/>
        </w:tabs>
        <w:ind w:left="6480" w:hanging="360"/>
      </w:pPr>
      <w:rPr>
        <w:rFonts w:ascii="Courier New" w:hAnsi="Courier New" w:cs="Courier New" w:hint="default"/>
      </w:rPr>
    </w:lvl>
    <w:lvl w:ilvl="8" w:tplc="AF4442E0">
      <w:start w:val="1"/>
      <w:numFmt w:val="bullet"/>
      <w:lvlText w:val=""/>
      <w:lvlJc w:val="left"/>
      <w:pPr>
        <w:tabs>
          <w:tab w:val="num" w:pos="7200"/>
        </w:tabs>
        <w:ind w:left="7200" w:hanging="360"/>
      </w:pPr>
      <w:rPr>
        <w:rFonts w:ascii="Wingdings" w:hAnsi="Wingdings" w:hint="default"/>
      </w:rPr>
    </w:lvl>
  </w:abstractNum>
  <w:abstractNum w:abstractNumId="34">
    <w:nsid w:val="66412A7A"/>
    <w:multiLevelType w:val="hybridMultilevel"/>
    <w:tmpl w:val="94249392"/>
    <w:lvl w:ilvl="0" w:tplc="E46A628E">
      <w:start w:val="1"/>
      <w:numFmt w:val="bullet"/>
      <w:lvlText w:val=""/>
      <w:lvlJc w:val="left"/>
      <w:pPr>
        <w:ind w:left="1429" w:hanging="360"/>
      </w:pPr>
      <w:rPr>
        <w:rFonts w:ascii="Symbol" w:hAnsi="Symbol" w:hint="default"/>
      </w:rPr>
    </w:lvl>
    <w:lvl w:ilvl="1" w:tplc="7DB40906">
      <w:start w:val="1"/>
      <w:numFmt w:val="bullet"/>
      <w:lvlText w:val="o"/>
      <w:lvlJc w:val="left"/>
      <w:pPr>
        <w:ind w:left="2149" w:hanging="360"/>
      </w:pPr>
      <w:rPr>
        <w:rFonts w:ascii="Courier New" w:hAnsi="Courier New" w:cs="Courier New" w:hint="default"/>
      </w:rPr>
    </w:lvl>
    <w:lvl w:ilvl="2" w:tplc="B0A416F8">
      <w:start w:val="1"/>
      <w:numFmt w:val="bullet"/>
      <w:lvlText w:val=""/>
      <w:lvlJc w:val="left"/>
      <w:pPr>
        <w:ind w:left="2869" w:hanging="360"/>
      </w:pPr>
      <w:rPr>
        <w:rFonts w:ascii="Wingdings" w:hAnsi="Wingdings" w:hint="default"/>
      </w:rPr>
    </w:lvl>
    <w:lvl w:ilvl="3" w:tplc="8C841A2C">
      <w:start w:val="1"/>
      <w:numFmt w:val="bullet"/>
      <w:lvlText w:val=""/>
      <w:lvlJc w:val="left"/>
      <w:pPr>
        <w:ind w:left="3589" w:hanging="360"/>
      </w:pPr>
      <w:rPr>
        <w:rFonts w:ascii="Symbol" w:hAnsi="Symbol" w:hint="default"/>
      </w:rPr>
    </w:lvl>
    <w:lvl w:ilvl="4" w:tplc="52D2CAB0">
      <w:start w:val="1"/>
      <w:numFmt w:val="bullet"/>
      <w:lvlText w:val="o"/>
      <w:lvlJc w:val="left"/>
      <w:pPr>
        <w:ind w:left="4309" w:hanging="360"/>
      </w:pPr>
      <w:rPr>
        <w:rFonts w:ascii="Courier New" w:hAnsi="Courier New" w:cs="Courier New" w:hint="default"/>
      </w:rPr>
    </w:lvl>
    <w:lvl w:ilvl="5" w:tplc="4A7CF9BE">
      <w:start w:val="1"/>
      <w:numFmt w:val="bullet"/>
      <w:lvlText w:val=""/>
      <w:lvlJc w:val="left"/>
      <w:pPr>
        <w:ind w:left="5029" w:hanging="360"/>
      </w:pPr>
      <w:rPr>
        <w:rFonts w:ascii="Wingdings" w:hAnsi="Wingdings" w:hint="default"/>
      </w:rPr>
    </w:lvl>
    <w:lvl w:ilvl="6" w:tplc="9438AF9E">
      <w:start w:val="1"/>
      <w:numFmt w:val="bullet"/>
      <w:lvlText w:val=""/>
      <w:lvlJc w:val="left"/>
      <w:pPr>
        <w:ind w:left="5749" w:hanging="360"/>
      </w:pPr>
      <w:rPr>
        <w:rFonts w:ascii="Symbol" w:hAnsi="Symbol" w:hint="default"/>
      </w:rPr>
    </w:lvl>
    <w:lvl w:ilvl="7" w:tplc="BFDCE708">
      <w:start w:val="1"/>
      <w:numFmt w:val="bullet"/>
      <w:lvlText w:val="o"/>
      <w:lvlJc w:val="left"/>
      <w:pPr>
        <w:ind w:left="6469" w:hanging="360"/>
      </w:pPr>
      <w:rPr>
        <w:rFonts w:ascii="Courier New" w:hAnsi="Courier New" w:cs="Courier New" w:hint="default"/>
      </w:rPr>
    </w:lvl>
    <w:lvl w:ilvl="8" w:tplc="C3C63504">
      <w:start w:val="1"/>
      <w:numFmt w:val="bullet"/>
      <w:lvlText w:val=""/>
      <w:lvlJc w:val="left"/>
      <w:pPr>
        <w:ind w:left="7189" w:hanging="360"/>
      </w:pPr>
      <w:rPr>
        <w:rFonts w:ascii="Wingdings" w:hAnsi="Wingdings" w:hint="default"/>
      </w:rPr>
    </w:lvl>
  </w:abstractNum>
  <w:abstractNum w:abstractNumId="35">
    <w:nsid w:val="69BF1319"/>
    <w:multiLevelType w:val="hybridMultilevel"/>
    <w:tmpl w:val="BB8C6F74"/>
    <w:lvl w:ilvl="0" w:tplc="0DEA2CA4">
      <w:start w:val="1"/>
      <w:numFmt w:val="bullet"/>
      <w:lvlText w:val="·"/>
      <w:lvlJc w:val="left"/>
      <w:pPr>
        <w:ind w:left="1309" w:hanging="360"/>
      </w:pPr>
      <w:rPr>
        <w:rFonts w:ascii="Symbol" w:eastAsia="Symbol" w:hAnsi="Symbol" w:cs="Symbol" w:hint="default"/>
      </w:rPr>
    </w:lvl>
    <w:lvl w:ilvl="1" w:tplc="13D88978">
      <w:start w:val="1"/>
      <w:numFmt w:val="bullet"/>
      <w:lvlText w:val="·"/>
      <w:lvlJc w:val="left"/>
      <w:pPr>
        <w:ind w:left="2029" w:hanging="360"/>
      </w:pPr>
      <w:rPr>
        <w:rFonts w:ascii="Symbol" w:eastAsia="Symbol" w:hAnsi="Symbol" w:cs="Symbol" w:hint="default"/>
      </w:rPr>
    </w:lvl>
    <w:lvl w:ilvl="2" w:tplc="374A8A44">
      <w:start w:val="1"/>
      <w:numFmt w:val="bullet"/>
      <w:lvlText w:val="·"/>
      <w:lvlJc w:val="left"/>
      <w:pPr>
        <w:ind w:left="2749" w:hanging="360"/>
      </w:pPr>
      <w:rPr>
        <w:rFonts w:ascii="Symbol" w:eastAsia="Symbol" w:hAnsi="Symbol" w:cs="Symbol" w:hint="default"/>
      </w:rPr>
    </w:lvl>
    <w:lvl w:ilvl="3" w:tplc="F960932A">
      <w:start w:val="1"/>
      <w:numFmt w:val="bullet"/>
      <w:lvlText w:val="·"/>
      <w:lvlJc w:val="left"/>
      <w:pPr>
        <w:ind w:left="3469" w:hanging="360"/>
      </w:pPr>
      <w:rPr>
        <w:rFonts w:ascii="Symbol" w:eastAsia="Symbol" w:hAnsi="Symbol" w:cs="Symbol" w:hint="default"/>
      </w:rPr>
    </w:lvl>
    <w:lvl w:ilvl="4" w:tplc="51DAAC06">
      <w:start w:val="1"/>
      <w:numFmt w:val="bullet"/>
      <w:lvlText w:val="·"/>
      <w:lvlJc w:val="left"/>
      <w:pPr>
        <w:ind w:left="4189" w:hanging="360"/>
      </w:pPr>
      <w:rPr>
        <w:rFonts w:ascii="Symbol" w:eastAsia="Symbol" w:hAnsi="Symbol" w:cs="Symbol" w:hint="default"/>
      </w:rPr>
    </w:lvl>
    <w:lvl w:ilvl="5" w:tplc="1610DE60">
      <w:start w:val="1"/>
      <w:numFmt w:val="bullet"/>
      <w:lvlText w:val="·"/>
      <w:lvlJc w:val="left"/>
      <w:pPr>
        <w:ind w:left="4909" w:hanging="360"/>
      </w:pPr>
      <w:rPr>
        <w:rFonts w:ascii="Symbol" w:eastAsia="Symbol" w:hAnsi="Symbol" w:cs="Symbol" w:hint="default"/>
      </w:rPr>
    </w:lvl>
    <w:lvl w:ilvl="6" w:tplc="B5BCA374">
      <w:start w:val="1"/>
      <w:numFmt w:val="bullet"/>
      <w:lvlText w:val="·"/>
      <w:lvlJc w:val="left"/>
      <w:pPr>
        <w:ind w:left="5629" w:hanging="360"/>
      </w:pPr>
      <w:rPr>
        <w:rFonts w:ascii="Symbol" w:eastAsia="Symbol" w:hAnsi="Symbol" w:cs="Symbol" w:hint="default"/>
      </w:rPr>
    </w:lvl>
    <w:lvl w:ilvl="7" w:tplc="4C1A1894">
      <w:start w:val="1"/>
      <w:numFmt w:val="bullet"/>
      <w:lvlText w:val="·"/>
      <w:lvlJc w:val="left"/>
      <w:pPr>
        <w:ind w:left="6349" w:hanging="360"/>
      </w:pPr>
      <w:rPr>
        <w:rFonts w:ascii="Symbol" w:eastAsia="Symbol" w:hAnsi="Symbol" w:cs="Symbol" w:hint="default"/>
      </w:rPr>
    </w:lvl>
    <w:lvl w:ilvl="8" w:tplc="3E3AB832">
      <w:start w:val="1"/>
      <w:numFmt w:val="bullet"/>
      <w:lvlText w:val="·"/>
      <w:lvlJc w:val="left"/>
      <w:pPr>
        <w:ind w:left="7069" w:hanging="360"/>
      </w:pPr>
      <w:rPr>
        <w:rFonts w:ascii="Symbol" w:eastAsia="Symbol" w:hAnsi="Symbol" w:cs="Symbol" w:hint="default"/>
      </w:rPr>
    </w:lvl>
  </w:abstractNum>
  <w:abstractNum w:abstractNumId="36">
    <w:nsid w:val="6D5D681C"/>
    <w:multiLevelType w:val="hybridMultilevel"/>
    <w:tmpl w:val="69A0B4CA"/>
    <w:lvl w:ilvl="0" w:tplc="1FD81DCA">
      <w:start w:val="1"/>
      <w:numFmt w:val="bullet"/>
      <w:lvlText w:val=""/>
      <w:lvlJc w:val="left"/>
      <w:pPr>
        <w:ind w:left="1429" w:hanging="360"/>
      </w:pPr>
      <w:rPr>
        <w:rFonts w:ascii="Symbol" w:hAnsi="Symbol" w:hint="default"/>
        <w:color w:val="auto"/>
      </w:rPr>
    </w:lvl>
    <w:lvl w:ilvl="1" w:tplc="2D707062">
      <w:start w:val="1"/>
      <w:numFmt w:val="bullet"/>
      <w:lvlText w:val="o"/>
      <w:lvlJc w:val="left"/>
      <w:pPr>
        <w:ind w:left="2149" w:hanging="360"/>
      </w:pPr>
      <w:rPr>
        <w:rFonts w:ascii="Courier New" w:hAnsi="Courier New" w:cs="Courier New" w:hint="default"/>
      </w:rPr>
    </w:lvl>
    <w:lvl w:ilvl="2" w:tplc="00808372">
      <w:start w:val="1"/>
      <w:numFmt w:val="bullet"/>
      <w:lvlText w:val=""/>
      <w:lvlJc w:val="left"/>
      <w:pPr>
        <w:ind w:left="2869" w:hanging="360"/>
      </w:pPr>
      <w:rPr>
        <w:rFonts w:ascii="Wingdings" w:hAnsi="Wingdings" w:hint="default"/>
      </w:rPr>
    </w:lvl>
    <w:lvl w:ilvl="3" w:tplc="473E7166">
      <w:start w:val="1"/>
      <w:numFmt w:val="bullet"/>
      <w:lvlText w:val=""/>
      <w:lvlJc w:val="left"/>
      <w:pPr>
        <w:ind w:left="3589" w:hanging="360"/>
      </w:pPr>
      <w:rPr>
        <w:rFonts w:ascii="Symbol" w:hAnsi="Symbol" w:hint="default"/>
      </w:rPr>
    </w:lvl>
    <w:lvl w:ilvl="4" w:tplc="DD98CA26">
      <w:start w:val="1"/>
      <w:numFmt w:val="bullet"/>
      <w:lvlText w:val="o"/>
      <w:lvlJc w:val="left"/>
      <w:pPr>
        <w:ind w:left="4309" w:hanging="360"/>
      </w:pPr>
      <w:rPr>
        <w:rFonts w:ascii="Courier New" w:hAnsi="Courier New" w:cs="Courier New" w:hint="default"/>
      </w:rPr>
    </w:lvl>
    <w:lvl w:ilvl="5" w:tplc="9FFC1188">
      <w:start w:val="1"/>
      <w:numFmt w:val="bullet"/>
      <w:lvlText w:val=""/>
      <w:lvlJc w:val="left"/>
      <w:pPr>
        <w:ind w:left="5029" w:hanging="360"/>
      </w:pPr>
      <w:rPr>
        <w:rFonts w:ascii="Wingdings" w:hAnsi="Wingdings" w:hint="default"/>
      </w:rPr>
    </w:lvl>
    <w:lvl w:ilvl="6" w:tplc="F934CB64">
      <w:start w:val="1"/>
      <w:numFmt w:val="bullet"/>
      <w:lvlText w:val=""/>
      <w:lvlJc w:val="left"/>
      <w:pPr>
        <w:ind w:left="5749" w:hanging="360"/>
      </w:pPr>
      <w:rPr>
        <w:rFonts w:ascii="Symbol" w:hAnsi="Symbol" w:hint="default"/>
      </w:rPr>
    </w:lvl>
    <w:lvl w:ilvl="7" w:tplc="6C6C0A26">
      <w:start w:val="1"/>
      <w:numFmt w:val="bullet"/>
      <w:lvlText w:val="o"/>
      <w:lvlJc w:val="left"/>
      <w:pPr>
        <w:ind w:left="6469" w:hanging="360"/>
      </w:pPr>
      <w:rPr>
        <w:rFonts w:ascii="Courier New" w:hAnsi="Courier New" w:cs="Courier New" w:hint="default"/>
      </w:rPr>
    </w:lvl>
    <w:lvl w:ilvl="8" w:tplc="A96AD024">
      <w:start w:val="1"/>
      <w:numFmt w:val="bullet"/>
      <w:lvlText w:val=""/>
      <w:lvlJc w:val="left"/>
      <w:pPr>
        <w:ind w:left="7189" w:hanging="360"/>
      </w:pPr>
      <w:rPr>
        <w:rFonts w:ascii="Wingdings" w:hAnsi="Wingdings" w:hint="default"/>
      </w:rPr>
    </w:lvl>
  </w:abstractNum>
  <w:abstractNum w:abstractNumId="37">
    <w:nsid w:val="796E4FD1"/>
    <w:multiLevelType w:val="hybridMultilevel"/>
    <w:tmpl w:val="736A2306"/>
    <w:lvl w:ilvl="0" w:tplc="0A2694A4">
      <w:start w:val="1"/>
      <w:numFmt w:val="bullet"/>
      <w:lvlText w:val=""/>
      <w:lvlJc w:val="left"/>
      <w:pPr>
        <w:ind w:left="1429" w:hanging="360"/>
      </w:pPr>
      <w:rPr>
        <w:rFonts w:ascii="Symbol" w:hAnsi="Symbol" w:hint="default"/>
        <w:color w:val="auto"/>
      </w:rPr>
    </w:lvl>
    <w:lvl w:ilvl="1" w:tplc="EA36A712">
      <w:start w:val="1"/>
      <w:numFmt w:val="lowerLetter"/>
      <w:lvlText w:val="%2."/>
      <w:lvlJc w:val="left"/>
      <w:pPr>
        <w:ind w:left="2149" w:hanging="360"/>
      </w:pPr>
    </w:lvl>
    <w:lvl w:ilvl="2" w:tplc="F0684C3C">
      <w:start w:val="1"/>
      <w:numFmt w:val="lowerRoman"/>
      <w:lvlText w:val="%3."/>
      <w:lvlJc w:val="right"/>
      <w:pPr>
        <w:ind w:left="2869" w:hanging="180"/>
      </w:pPr>
    </w:lvl>
    <w:lvl w:ilvl="3" w:tplc="E9BC9120">
      <w:start w:val="1"/>
      <w:numFmt w:val="decimal"/>
      <w:lvlText w:val="%4."/>
      <w:lvlJc w:val="left"/>
      <w:pPr>
        <w:ind w:left="3589" w:hanging="360"/>
      </w:pPr>
    </w:lvl>
    <w:lvl w:ilvl="4" w:tplc="06CE512E">
      <w:start w:val="1"/>
      <w:numFmt w:val="lowerLetter"/>
      <w:lvlText w:val="%5."/>
      <w:lvlJc w:val="left"/>
      <w:pPr>
        <w:ind w:left="4309" w:hanging="360"/>
      </w:pPr>
    </w:lvl>
    <w:lvl w:ilvl="5" w:tplc="A8205816">
      <w:start w:val="1"/>
      <w:numFmt w:val="lowerRoman"/>
      <w:lvlText w:val="%6."/>
      <w:lvlJc w:val="right"/>
      <w:pPr>
        <w:ind w:left="5029" w:hanging="180"/>
      </w:pPr>
    </w:lvl>
    <w:lvl w:ilvl="6" w:tplc="BDDC5BC4">
      <w:start w:val="1"/>
      <w:numFmt w:val="decimal"/>
      <w:lvlText w:val="%7."/>
      <w:lvlJc w:val="left"/>
      <w:pPr>
        <w:ind w:left="5749" w:hanging="360"/>
      </w:pPr>
    </w:lvl>
    <w:lvl w:ilvl="7" w:tplc="E500ABD6">
      <w:start w:val="1"/>
      <w:numFmt w:val="lowerLetter"/>
      <w:lvlText w:val="%8."/>
      <w:lvlJc w:val="left"/>
      <w:pPr>
        <w:ind w:left="6469" w:hanging="360"/>
      </w:pPr>
    </w:lvl>
    <w:lvl w:ilvl="8" w:tplc="CE5C16EA">
      <w:start w:val="1"/>
      <w:numFmt w:val="lowerRoman"/>
      <w:lvlText w:val="%9."/>
      <w:lvlJc w:val="right"/>
      <w:pPr>
        <w:ind w:left="7189" w:hanging="180"/>
      </w:pPr>
    </w:lvl>
  </w:abstractNum>
  <w:abstractNum w:abstractNumId="38">
    <w:nsid w:val="7BA112ED"/>
    <w:multiLevelType w:val="hybridMultilevel"/>
    <w:tmpl w:val="9B6639CA"/>
    <w:lvl w:ilvl="0" w:tplc="814A940C">
      <w:start w:val="1"/>
      <w:numFmt w:val="bullet"/>
      <w:lvlText w:val=""/>
      <w:lvlJc w:val="left"/>
      <w:pPr>
        <w:ind w:left="1429" w:hanging="360"/>
      </w:pPr>
      <w:rPr>
        <w:rFonts w:ascii="Symbol" w:hAnsi="Symbol" w:hint="default"/>
        <w:color w:val="auto"/>
      </w:rPr>
    </w:lvl>
    <w:lvl w:ilvl="1" w:tplc="13BEA0A0">
      <w:start w:val="1"/>
      <w:numFmt w:val="bullet"/>
      <w:lvlText w:val="o"/>
      <w:lvlJc w:val="left"/>
      <w:pPr>
        <w:ind w:left="2149" w:hanging="360"/>
      </w:pPr>
      <w:rPr>
        <w:rFonts w:ascii="Courier New" w:hAnsi="Courier New" w:cs="Courier New" w:hint="default"/>
      </w:rPr>
    </w:lvl>
    <w:lvl w:ilvl="2" w:tplc="B6522092">
      <w:start w:val="1"/>
      <w:numFmt w:val="bullet"/>
      <w:lvlText w:val=""/>
      <w:lvlJc w:val="left"/>
      <w:pPr>
        <w:ind w:left="2869" w:hanging="360"/>
      </w:pPr>
      <w:rPr>
        <w:rFonts w:ascii="Wingdings" w:hAnsi="Wingdings" w:hint="default"/>
      </w:rPr>
    </w:lvl>
    <w:lvl w:ilvl="3" w:tplc="E66A2914">
      <w:start w:val="1"/>
      <w:numFmt w:val="bullet"/>
      <w:lvlText w:val=""/>
      <w:lvlJc w:val="left"/>
      <w:pPr>
        <w:ind w:left="3589" w:hanging="360"/>
      </w:pPr>
      <w:rPr>
        <w:rFonts w:ascii="Symbol" w:hAnsi="Symbol" w:hint="default"/>
      </w:rPr>
    </w:lvl>
    <w:lvl w:ilvl="4" w:tplc="4E8CCF48">
      <w:start w:val="1"/>
      <w:numFmt w:val="bullet"/>
      <w:lvlText w:val="o"/>
      <w:lvlJc w:val="left"/>
      <w:pPr>
        <w:ind w:left="4309" w:hanging="360"/>
      </w:pPr>
      <w:rPr>
        <w:rFonts w:ascii="Courier New" w:hAnsi="Courier New" w:cs="Courier New" w:hint="default"/>
      </w:rPr>
    </w:lvl>
    <w:lvl w:ilvl="5" w:tplc="AB2C6048">
      <w:start w:val="1"/>
      <w:numFmt w:val="bullet"/>
      <w:lvlText w:val=""/>
      <w:lvlJc w:val="left"/>
      <w:pPr>
        <w:ind w:left="5029" w:hanging="360"/>
      </w:pPr>
      <w:rPr>
        <w:rFonts w:ascii="Wingdings" w:hAnsi="Wingdings" w:hint="default"/>
      </w:rPr>
    </w:lvl>
    <w:lvl w:ilvl="6" w:tplc="2A9E734C">
      <w:start w:val="1"/>
      <w:numFmt w:val="bullet"/>
      <w:lvlText w:val=""/>
      <w:lvlJc w:val="left"/>
      <w:pPr>
        <w:ind w:left="5749" w:hanging="360"/>
      </w:pPr>
      <w:rPr>
        <w:rFonts w:ascii="Symbol" w:hAnsi="Symbol" w:hint="default"/>
      </w:rPr>
    </w:lvl>
    <w:lvl w:ilvl="7" w:tplc="A118B1B4">
      <w:start w:val="1"/>
      <w:numFmt w:val="bullet"/>
      <w:lvlText w:val="o"/>
      <w:lvlJc w:val="left"/>
      <w:pPr>
        <w:ind w:left="6469" w:hanging="360"/>
      </w:pPr>
      <w:rPr>
        <w:rFonts w:ascii="Courier New" w:hAnsi="Courier New" w:cs="Courier New" w:hint="default"/>
      </w:rPr>
    </w:lvl>
    <w:lvl w:ilvl="8" w:tplc="D436B62E">
      <w:start w:val="1"/>
      <w:numFmt w:val="bullet"/>
      <w:lvlText w:val=""/>
      <w:lvlJc w:val="left"/>
      <w:pPr>
        <w:ind w:left="7189" w:hanging="360"/>
      </w:pPr>
      <w:rPr>
        <w:rFonts w:ascii="Wingdings" w:hAnsi="Wingdings" w:hint="default"/>
      </w:rPr>
    </w:lvl>
  </w:abstractNum>
  <w:abstractNum w:abstractNumId="39">
    <w:nsid w:val="7CC7370B"/>
    <w:multiLevelType w:val="hybridMultilevel"/>
    <w:tmpl w:val="D3B0BAA8"/>
    <w:lvl w:ilvl="0" w:tplc="65BE93FA">
      <w:start w:val="1"/>
      <w:numFmt w:val="bullet"/>
      <w:pStyle w:val="a"/>
      <w:lvlText w:val=""/>
      <w:lvlJc w:val="left"/>
      <w:pPr>
        <w:tabs>
          <w:tab w:val="num" w:pos="360"/>
        </w:tabs>
        <w:ind w:firstLine="284"/>
      </w:pPr>
      <w:rPr>
        <w:rFonts w:ascii="Symbol" w:eastAsia="Times New Roman" w:hAnsi="Symbol" w:hint="default"/>
      </w:rPr>
    </w:lvl>
    <w:lvl w:ilvl="1" w:tplc="5CCA4110">
      <w:start w:val="1"/>
      <w:numFmt w:val="bullet"/>
      <w:lvlText w:val="o"/>
      <w:lvlJc w:val="left"/>
      <w:pPr>
        <w:tabs>
          <w:tab w:val="num" w:pos="1440"/>
        </w:tabs>
        <w:ind w:left="1440" w:hanging="360"/>
      </w:pPr>
      <w:rPr>
        <w:rFonts w:ascii="Courier New" w:hAnsi="Courier New" w:cs="Courier New" w:hint="default"/>
      </w:rPr>
    </w:lvl>
    <w:lvl w:ilvl="2" w:tplc="84D0A3C4">
      <w:start w:val="1"/>
      <w:numFmt w:val="bullet"/>
      <w:lvlText w:val=""/>
      <w:lvlJc w:val="left"/>
      <w:pPr>
        <w:tabs>
          <w:tab w:val="num" w:pos="2160"/>
        </w:tabs>
        <w:ind w:left="2160" w:hanging="360"/>
      </w:pPr>
      <w:rPr>
        <w:rFonts w:ascii="Wingdings" w:hAnsi="Wingdings" w:cs="Wingdings" w:hint="default"/>
      </w:rPr>
    </w:lvl>
    <w:lvl w:ilvl="3" w:tplc="30E8A00C">
      <w:start w:val="1"/>
      <w:numFmt w:val="bullet"/>
      <w:lvlText w:val=""/>
      <w:lvlJc w:val="left"/>
      <w:pPr>
        <w:tabs>
          <w:tab w:val="num" w:pos="2880"/>
        </w:tabs>
        <w:ind w:left="2880" w:hanging="360"/>
      </w:pPr>
      <w:rPr>
        <w:rFonts w:ascii="Symbol" w:hAnsi="Symbol" w:cs="Symbol" w:hint="default"/>
      </w:rPr>
    </w:lvl>
    <w:lvl w:ilvl="4" w:tplc="703E73D8">
      <w:start w:val="1"/>
      <w:numFmt w:val="bullet"/>
      <w:lvlText w:val="o"/>
      <w:lvlJc w:val="left"/>
      <w:pPr>
        <w:tabs>
          <w:tab w:val="num" w:pos="3600"/>
        </w:tabs>
        <w:ind w:left="3600" w:hanging="360"/>
      </w:pPr>
      <w:rPr>
        <w:rFonts w:ascii="Courier New" w:hAnsi="Courier New" w:cs="Courier New" w:hint="default"/>
      </w:rPr>
    </w:lvl>
    <w:lvl w:ilvl="5" w:tplc="AF4A2452">
      <w:start w:val="1"/>
      <w:numFmt w:val="bullet"/>
      <w:lvlText w:val=""/>
      <w:lvlJc w:val="left"/>
      <w:pPr>
        <w:tabs>
          <w:tab w:val="num" w:pos="4320"/>
        </w:tabs>
        <w:ind w:left="4320" w:hanging="360"/>
      </w:pPr>
      <w:rPr>
        <w:rFonts w:ascii="Wingdings" w:hAnsi="Wingdings" w:cs="Wingdings" w:hint="default"/>
      </w:rPr>
    </w:lvl>
    <w:lvl w:ilvl="6" w:tplc="E52EDBE4">
      <w:start w:val="1"/>
      <w:numFmt w:val="bullet"/>
      <w:lvlText w:val=""/>
      <w:lvlJc w:val="left"/>
      <w:pPr>
        <w:tabs>
          <w:tab w:val="num" w:pos="5040"/>
        </w:tabs>
        <w:ind w:left="5040" w:hanging="360"/>
      </w:pPr>
      <w:rPr>
        <w:rFonts w:ascii="Symbol" w:hAnsi="Symbol" w:cs="Symbol" w:hint="default"/>
      </w:rPr>
    </w:lvl>
    <w:lvl w:ilvl="7" w:tplc="343E8302">
      <w:start w:val="1"/>
      <w:numFmt w:val="bullet"/>
      <w:lvlText w:val="o"/>
      <w:lvlJc w:val="left"/>
      <w:pPr>
        <w:tabs>
          <w:tab w:val="num" w:pos="5760"/>
        </w:tabs>
        <w:ind w:left="5760" w:hanging="360"/>
      </w:pPr>
      <w:rPr>
        <w:rFonts w:ascii="Courier New" w:hAnsi="Courier New" w:cs="Courier New" w:hint="default"/>
      </w:rPr>
    </w:lvl>
    <w:lvl w:ilvl="8" w:tplc="593CEBE8">
      <w:start w:val="1"/>
      <w:numFmt w:val="bullet"/>
      <w:lvlText w:val=""/>
      <w:lvlJc w:val="left"/>
      <w:pPr>
        <w:tabs>
          <w:tab w:val="num" w:pos="6480"/>
        </w:tabs>
        <w:ind w:left="6480" w:hanging="360"/>
      </w:pPr>
      <w:rPr>
        <w:rFonts w:ascii="Wingdings" w:hAnsi="Wingdings" w:cs="Wingdings" w:hint="default"/>
      </w:rPr>
    </w:lvl>
  </w:abstractNum>
  <w:num w:numId="1">
    <w:abstractNumId w:val="23"/>
  </w:num>
  <w:num w:numId="2">
    <w:abstractNumId w:val="39"/>
  </w:num>
  <w:num w:numId="3">
    <w:abstractNumId w:val="2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7"/>
  </w:num>
  <w:num w:numId="7">
    <w:abstractNumId w:val="25"/>
  </w:num>
  <w:num w:numId="8">
    <w:abstractNumId w:val="33"/>
  </w:num>
  <w:num w:numId="9">
    <w:abstractNumId w:val="6"/>
  </w:num>
  <w:num w:numId="10">
    <w:abstractNumId w:val="7"/>
  </w:num>
  <w:num w:numId="11">
    <w:abstractNumId w:val="16"/>
  </w:num>
  <w:num w:numId="12">
    <w:abstractNumId w:val="18"/>
  </w:num>
  <w:num w:numId="13">
    <w:abstractNumId w:val="14"/>
  </w:num>
  <w:num w:numId="14">
    <w:abstractNumId w:val="5"/>
  </w:num>
  <w:num w:numId="15">
    <w:abstractNumId w:val="13"/>
  </w:num>
  <w:num w:numId="16">
    <w:abstractNumId w:val="24"/>
  </w:num>
  <w:num w:numId="17">
    <w:abstractNumId w:val="28"/>
  </w:num>
  <w:num w:numId="18">
    <w:abstractNumId w:val="36"/>
  </w:num>
  <w:num w:numId="19">
    <w:abstractNumId w:val="37"/>
  </w:num>
  <w:num w:numId="20">
    <w:abstractNumId w:val="19"/>
  </w:num>
  <w:num w:numId="21">
    <w:abstractNumId w:val="17"/>
  </w:num>
  <w:num w:numId="22">
    <w:abstractNumId w:val="4"/>
  </w:num>
  <w:num w:numId="23">
    <w:abstractNumId w:val="20"/>
  </w:num>
  <w:num w:numId="24">
    <w:abstractNumId w:val="1"/>
  </w:num>
  <w:num w:numId="25">
    <w:abstractNumId w:val="9"/>
  </w:num>
  <w:num w:numId="26">
    <w:abstractNumId w:val="12"/>
  </w:num>
  <w:num w:numId="27">
    <w:abstractNumId w:val="38"/>
  </w:num>
  <w:num w:numId="28">
    <w:abstractNumId w:val="34"/>
  </w:num>
  <w:num w:numId="29">
    <w:abstractNumId w:val="0"/>
  </w:num>
  <w:num w:numId="30">
    <w:abstractNumId w:val="2"/>
  </w:num>
  <w:num w:numId="31">
    <w:abstractNumId w:val="22"/>
  </w:num>
  <w:num w:numId="32">
    <w:abstractNumId w:val="3"/>
  </w:num>
  <w:num w:numId="33">
    <w:abstractNumId w:val="29"/>
  </w:num>
  <w:num w:numId="34">
    <w:abstractNumId w:val="32"/>
  </w:num>
  <w:num w:numId="35">
    <w:abstractNumId w:val="15"/>
  </w:num>
  <w:num w:numId="36">
    <w:abstractNumId w:val="35"/>
  </w:num>
  <w:num w:numId="37">
    <w:abstractNumId w:val="10"/>
  </w:num>
  <w:num w:numId="38">
    <w:abstractNumId w:val="30"/>
  </w:num>
  <w:num w:numId="39">
    <w:abstractNumId w:val="1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readOnly" w:enforcement="0"/>
  <w:defaultTabStop w:val="28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A8"/>
    <w:rsid w:val="00205F71"/>
    <w:rsid w:val="00355BA8"/>
    <w:rsid w:val="005313EC"/>
    <w:rsid w:val="00753ABC"/>
    <w:rsid w:val="00B81DE6"/>
    <w:rsid w:val="00C7181B"/>
    <w:rsid w:val="00C7727D"/>
    <w:rsid w:val="00D615C0"/>
    <w:rsid w:val="00E17C86"/>
    <w:rsid w:val="00E96E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TimesNewRoman14125"/>
    <w:qFormat/>
    <w:pPr>
      <w:pBdr>
        <w:top w:val="none" w:sz="4" w:space="0" w:color="000000"/>
        <w:left w:val="none" w:sz="4" w:space="0" w:color="000000"/>
        <w:bottom w:val="none" w:sz="4" w:space="0" w:color="000000"/>
        <w:right w:val="none" w:sz="4" w:space="0" w:color="000000"/>
      </w:pBdr>
      <w:jc w:val="both"/>
    </w:pPr>
    <w:rPr>
      <w:rFonts w:ascii="Times New Roman" w:hAnsi="Times New Roman"/>
      <w:sz w:val="26"/>
      <w:szCs w:val="26"/>
    </w:rPr>
  </w:style>
  <w:style w:type="paragraph" w:styleId="11">
    <w:name w:val="heading 1"/>
    <w:basedOn w:val="a0"/>
    <w:next w:val="a0"/>
    <w:link w:val="12"/>
    <w:uiPriority w:val="99"/>
    <w:qFormat/>
    <w:pPr>
      <w:keepNext/>
      <w:spacing w:before="240" w:after="60"/>
      <w:outlineLvl w:val="0"/>
    </w:pPr>
    <w:rPr>
      <w:rFonts w:ascii="Arial" w:hAnsi="Arial" w:cs="Arial"/>
      <w:b/>
      <w:bCs/>
      <w:sz w:val="32"/>
      <w:szCs w:val="32"/>
    </w:rPr>
  </w:style>
  <w:style w:type="paragraph" w:styleId="20">
    <w:name w:val="heading 2"/>
    <w:basedOn w:val="a0"/>
    <w:next w:val="a0"/>
    <w:link w:val="21"/>
    <w:uiPriority w:val="99"/>
    <w:qFormat/>
    <w:pPr>
      <w:keepNext/>
      <w:jc w:val="right"/>
      <w:outlineLvl w:val="1"/>
    </w:pPr>
    <w:rPr>
      <w:szCs w:val="28"/>
    </w:rPr>
  </w:style>
  <w:style w:type="paragraph" w:styleId="3">
    <w:name w:val="heading 3"/>
    <w:basedOn w:val="a0"/>
    <w:next w:val="a0"/>
    <w:link w:val="30"/>
    <w:qFormat/>
    <w:pPr>
      <w:keepNext/>
      <w:widowControl w:val="0"/>
      <w:spacing w:before="240" w:after="60"/>
      <w:outlineLvl w:val="2"/>
    </w:pPr>
    <w:rPr>
      <w:rFonts w:ascii="Cambria" w:hAnsi="Cambria"/>
      <w:b/>
      <w:bCs/>
    </w:rPr>
  </w:style>
  <w:style w:type="paragraph" w:styleId="4">
    <w:name w:val="heading 4"/>
    <w:basedOn w:val="a0"/>
    <w:next w:val="a0"/>
    <w:link w:val="40"/>
    <w:unhideWhenUsed/>
    <w:qFormat/>
    <w:pPr>
      <w:keepNext/>
      <w:keepLines/>
      <w:spacing w:before="200"/>
      <w:outlineLvl w:val="3"/>
    </w:pPr>
    <w:rPr>
      <w:rFonts w:ascii="Cambria" w:hAnsi="Cambria"/>
      <w:b/>
      <w:bCs/>
      <w:i/>
      <w:iCs/>
      <w:color w:val="4F81BD"/>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2">
    <w:name w:val="Quote"/>
    <w:basedOn w:val="a0"/>
    <w:next w:val="a0"/>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0"/>
    <w:next w:val="a0"/>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7">
    <w:name w:val="endnote text"/>
    <w:basedOn w:val="a0"/>
    <w:link w:val="a8"/>
    <w:uiPriority w:val="99"/>
    <w:semiHidden/>
    <w:unhideWhenUsed/>
    <w:rPr>
      <w:sz w:val="20"/>
    </w:rPr>
  </w:style>
  <w:style w:type="character" w:customStyle="1" w:styleId="a8">
    <w:name w:val="Текст концевой сноски Знак"/>
    <w:link w:val="a7"/>
    <w:uiPriority w:val="99"/>
    <w:rPr>
      <w:sz w:val="20"/>
    </w:rPr>
  </w:style>
  <w:style w:type="character" w:styleId="a9">
    <w:name w:val="endnote reference"/>
    <w:basedOn w:val="a1"/>
    <w:uiPriority w:val="99"/>
    <w:semiHidden/>
    <w:unhideWhenUsed/>
    <w:rPr>
      <w:vertAlign w:val="superscript"/>
    </w:rPr>
  </w:style>
  <w:style w:type="paragraph" w:styleId="aa">
    <w:name w:val="table of figures"/>
    <w:basedOn w:val="a0"/>
    <w:next w:val="a0"/>
    <w:uiPriority w:val="99"/>
    <w:unhideWhenUsed/>
  </w:style>
  <w:style w:type="character" w:customStyle="1" w:styleId="12">
    <w:name w:val="Заголовок 1 Знак"/>
    <w:link w:val="11"/>
    <w:uiPriority w:val="99"/>
    <w:rPr>
      <w:rFonts w:ascii="Arial" w:eastAsia="Times New Roman" w:hAnsi="Arial" w:cs="Arial"/>
      <w:b/>
      <w:bCs/>
      <w:sz w:val="32"/>
      <w:szCs w:val="32"/>
      <w:lang w:eastAsia="ru-RU"/>
    </w:rPr>
  </w:style>
  <w:style w:type="character" w:customStyle="1" w:styleId="21">
    <w:name w:val="Заголовок 2 Знак"/>
    <w:link w:val="20"/>
    <w:uiPriority w:val="99"/>
    <w:rPr>
      <w:rFonts w:ascii="Times New Roman" w:eastAsia="Times New Roman" w:hAnsi="Times New Roman" w:cs="Times New Roman"/>
      <w:sz w:val="28"/>
      <w:szCs w:val="28"/>
      <w:lang w:eastAsia="ru-RU"/>
    </w:rPr>
  </w:style>
  <w:style w:type="character" w:customStyle="1" w:styleId="30">
    <w:name w:val="Заголовок 3 Знак"/>
    <w:link w:val="3"/>
    <w:rPr>
      <w:rFonts w:ascii="Cambria" w:eastAsia="Times New Roman" w:hAnsi="Cambria" w:cs="Times New Roman"/>
      <w:b/>
      <w:bCs/>
      <w:sz w:val="26"/>
      <w:szCs w:val="26"/>
    </w:rPr>
  </w:style>
  <w:style w:type="character" w:customStyle="1" w:styleId="40">
    <w:name w:val="Заголовок 4 Знак"/>
    <w:link w:val="4"/>
    <w:rPr>
      <w:rFonts w:ascii="Cambria" w:eastAsia="Times New Roman" w:hAnsi="Cambria" w:cs="Times New Roman"/>
      <w:b/>
      <w:bCs/>
      <w:i/>
      <w:iCs/>
      <w:color w:val="4F81BD"/>
    </w:rPr>
  </w:style>
  <w:style w:type="paragraph" w:styleId="ab">
    <w:name w:val="List Paragraph"/>
    <w:basedOn w:val="a0"/>
    <w:qFormat/>
    <w:pPr>
      <w:ind w:left="720"/>
      <w:contextualSpacing/>
    </w:pPr>
  </w:style>
  <w:style w:type="paragraph" w:customStyle="1" w:styleId="13">
    <w:name w:val="Абзац списка1"/>
    <w:basedOn w:val="a0"/>
    <w:link w:val="ac"/>
    <w:uiPriority w:val="99"/>
    <w:pPr>
      <w:ind w:left="720"/>
    </w:pPr>
    <w:rPr>
      <w:rFonts w:cs="Calibri"/>
    </w:rPr>
  </w:style>
  <w:style w:type="character" w:customStyle="1" w:styleId="ac">
    <w:name w:val="Абзац списка Знак"/>
    <w:link w:val="13"/>
    <w:uiPriority w:val="99"/>
    <w:rPr>
      <w:rFonts w:ascii="Calibri" w:eastAsia="Times New Roman" w:hAnsi="Calibri" w:cs="Calibri"/>
    </w:rPr>
  </w:style>
  <w:style w:type="paragraph" w:customStyle="1" w:styleId="S">
    <w:name w:val="S_Обычный жирный"/>
    <w:basedOn w:val="a0"/>
    <w:uiPriority w:val="99"/>
    <w:qFormat/>
    <w:pPr>
      <w:ind w:firstLine="709"/>
    </w:pPr>
    <w:rPr>
      <w:szCs w:val="24"/>
    </w:rPr>
  </w:style>
  <w:style w:type="paragraph" w:styleId="24">
    <w:name w:val="Body Text 2"/>
    <w:basedOn w:val="a0"/>
    <w:link w:val="25"/>
    <w:uiPriority w:val="99"/>
    <w:pPr>
      <w:spacing w:after="120" w:line="480" w:lineRule="auto"/>
    </w:pPr>
    <w:rPr>
      <w:sz w:val="24"/>
      <w:szCs w:val="24"/>
    </w:rPr>
  </w:style>
  <w:style w:type="character" w:customStyle="1" w:styleId="25">
    <w:name w:val="Основной текст 2 Знак"/>
    <w:link w:val="24"/>
    <w:uiPriority w:val="99"/>
    <w:rPr>
      <w:rFonts w:ascii="Times New Roman" w:eastAsia="Times New Roman" w:hAnsi="Times New Roman" w:cs="Times New Roman"/>
      <w:sz w:val="24"/>
      <w:szCs w:val="24"/>
      <w:lang w:eastAsia="ru-RU"/>
    </w:rPr>
  </w:style>
  <w:style w:type="paragraph" w:styleId="ad">
    <w:name w:val="Body Text"/>
    <w:basedOn w:val="a0"/>
    <w:link w:val="ae"/>
    <w:uiPriority w:val="99"/>
    <w:unhideWhenUsed/>
    <w:pPr>
      <w:spacing w:after="120"/>
    </w:pPr>
  </w:style>
  <w:style w:type="character" w:customStyle="1" w:styleId="ae">
    <w:name w:val="Основной текст Знак"/>
    <w:basedOn w:val="a1"/>
    <w:link w:val="ad"/>
    <w:uiPriority w:val="99"/>
  </w:style>
  <w:style w:type="paragraph" w:customStyle="1" w:styleId="Web">
    <w:name w:val="Обычный (Web)"/>
    <w:basedOn w:val="a0"/>
    <w:uiPriority w:val="99"/>
    <w:pPr>
      <w:spacing w:before="100" w:beforeAutospacing="1" w:after="100" w:afterAutospacing="1"/>
    </w:pPr>
    <w:rPr>
      <w:sz w:val="24"/>
      <w:szCs w:val="24"/>
    </w:rPr>
  </w:style>
  <w:style w:type="paragraph" w:styleId="af">
    <w:name w:val="Balloon Text"/>
    <w:basedOn w:val="a0"/>
    <w:link w:val="af0"/>
    <w:uiPriority w:val="99"/>
    <w:semiHidden/>
    <w:unhideWhenUsed/>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rPr>
  </w:style>
  <w:style w:type="paragraph" w:styleId="af1">
    <w:name w:val="Normal (Web)"/>
    <w:basedOn w:val="a0"/>
    <w:uiPriority w:val="99"/>
    <w:unhideWhenUsed/>
    <w:pPr>
      <w:spacing w:before="100" w:beforeAutospacing="1" w:after="100" w:afterAutospacing="1"/>
    </w:pPr>
    <w:rPr>
      <w:sz w:val="24"/>
      <w:szCs w:val="24"/>
    </w:rPr>
  </w:style>
  <w:style w:type="character" w:styleId="af2">
    <w:name w:val="Strong"/>
    <w:qFormat/>
    <w:rPr>
      <w:b/>
      <w:bCs/>
    </w:rPr>
  </w:style>
  <w:style w:type="paragraph" w:customStyle="1" w:styleId="26">
    <w:name w:val="Заголовок (Уровень 2)"/>
    <w:basedOn w:val="a0"/>
    <w:next w:val="ad"/>
    <w:link w:val="27"/>
    <w:qFormat/>
    <w:pPr>
      <w:ind w:left="284" w:hanging="284"/>
      <w:jc w:val="center"/>
      <w:outlineLvl w:val="0"/>
    </w:pPr>
    <w:rPr>
      <w:b/>
      <w:bCs/>
    </w:rPr>
  </w:style>
  <w:style w:type="character" w:customStyle="1" w:styleId="27">
    <w:name w:val="Заголовок (Уровень 2) Знак"/>
    <w:link w:val="26"/>
    <w:rPr>
      <w:rFonts w:ascii="Times New Roman" w:eastAsia="Times New Roman" w:hAnsi="Times New Roman" w:cs="Times New Roman"/>
      <w:b/>
      <w:bCs/>
      <w:sz w:val="26"/>
      <w:szCs w:val="26"/>
      <w:lang w:eastAsia="ru-RU"/>
    </w:rPr>
  </w:style>
  <w:style w:type="table" w:styleId="af3">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писок_нумерованный_1_уровень"/>
    <w:link w:val="14"/>
    <w:uiPriority w:val="99"/>
    <w:pPr>
      <w:numPr>
        <w:numId w:val="1"/>
      </w:numPr>
      <w:spacing w:before="60" w:after="100"/>
      <w:jc w:val="both"/>
    </w:pPr>
    <w:rPr>
      <w:rFonts w:ascii="Times New Roman" w:hAnsi="Times New Roman"/>
      <w:sz w:val="24"/>
      <w:szCs w:val="24"/>
    </w:rPr>
  </w:style>
  <w:style w:type="character" w:customStyle="1" w:styleId="14">
    <w:name w:val="Список_нумерованный_1_уровень Знак"/>
    <w:link w:val="1"/>
    <w:uiPriority w:val="99"/>
    <w:rPr>
      <w:rFonts w:ascii="Times New Roman" w:hAnsi="Times New Roman"/>
      <w:sz w:val="24"/>
      <w:szCs w:val="24"/>
    </w:rPr>
  </w:style>
  <w:style w:type="paragraph" w:customStyle="1" w:styleId="2">
    <w:name w:val="Список_нумерованный_2_уровень"/>
    <w:basedOn w:val="1"/>
    <w:uiPriority w:val="99"/>
    <w:pPr>
      <w:numPr>
        <w:ilvl w:val="1"/>
      </w:numPr>
      <w:ind w:left="794" w:hanging="397"/>
    </w:pPr>
  </w:style>
  <w:style w:type="paragraph" w:customStyle="1" w:styleId="32">
    <w:name w:val="Список_нумерованный_3_уровень"/>
    <w:basedOn w:val="1"/>
    <w:uiPriority w:val="99"/>
    <w:pPr>
      <w:numPr>
        <w:ilvl w:val="2"/>
      </w:numPr>
      <w:ind w:left="1191" w:hanging="397"/>
    </w:pPr>
  </w:style>
  <w:style w:type="table" w:customStyle="1" w:styleId="15">
    <w:name w:val="Сетка таблицы1"/>
    <w:rPr>
      <w:sz w:val="22"/>
      <w:szCs w:val="22"/>
    </w:rPr>
    <w:tblPr>
      <w:tblCellMar>
        <w:top w:w="0" w:type="dxa"/>
        <w:left w:w="0" w:type="dxa"/>
        <w:bottom w:w="0" w:type="dxa"/>
        <w:right w:w="0" w:type="dxa"/>
      </w:tblCellMar>
    </w:tblPr>
  </w:style>
  <w:style w:type="paragraph" w:customStyle="1" w:styleId="61">
    <w:name w:val="Стиль По ширине Перед:  6 пт"/>
    <w:basedOn w:val="a0"/>
    <w:pPr>
      <w:ind w:firstLine="709"/>
    </w:pPr>
    <w:rPr>
      <w:color w:val="000000"/>
    </w:rPr>
  </w:style>
  <w:style w:type="paragraph" w:styleId="af4">
    <w:name w:val="Subtitle"/>
    <w:basedOn w:val="a0"/>
    <w:next w:val="a0"/>
    <w:link w:val="af5"/>
    <w:qFormat/>
    <w:pPr>
      <w:widowControl w:val="0"/>
      <w:spacing w:after="60"/>
      <w:ind w:firstLine="709"/>
      <w:outlineLvl w:val="1"/>
    </w:pPr>
    <w:rPr>
      <w:szCs w:val="28"/>
    </w:rPr>
  </w:style>
  <w:style w:type="character" w:customStyle="1" w:styleId="af5">
    <w:name w:val="Подзаголовок Знак"/>
    <w:link w:val="af4"/>
    <w:rPr>
      <w:rFonts w:ascii="Times New Roman" w:eastAsia="Times New Roman" w:hAnsi="Times New Roman" w:cs="Times New Roman"/>
      <w:sz w:val="28"/>
      <w:szCs w:val="28"/>
    </w:rPr>
  </w:style>
  <w:style w:type="paragraph" w:customStyle="1" w:styleId="af6">
    <w:name w:val="Прижатый влево"/>
    <w:basedOn w:val="a0"/>
    <w:next w:val="a0"/>
    <w:uiPriority w:val="99"/>
    <w:pPr>
      <w:widowControl w:val="0"/>
    </w:pPr>
    <w:rPr>
      <w:rFonts w:ascii="Arial" w:hAnsi="Arial" w:cs="Arial"/>
      <w:sz w:val="24"/>
      <w:szCs w:val="24"/>
    </w:rPr>
  </w:style>
  <w:style w:type="character" w:customStyle="1" w:styleId="af7">
    <w:name w:val="Цветовое выделение"/>
    <w:uiPriority w:val="99"/>
    <w:rPr>
      <w:b/>
      <w:bCs/>
      <w:color w:val="000080"/>
    </w:rPr>
  </w:style>
  <w:style w:type="paragraph" w:customStyle="1" w:styleId="a">
    <w:name w:val="Маркированный"/>
    <w:basedOn w:val="a0"/>
    <w:pPr>
      <w:numPr>
        <w:numId w:val="2"/>
      </w:numPr>
    </w:pPr>
    <w:rPr>
      <w:szCs w:val="28"/>
    </w:rPr>
  </w:style>
  <w:style w:type="paragraph" w:customStyle="1" w:styleId="16">
    <w:name w:val="Стиль1"/>
    <w:basedOn w:val="a0"/>
    <w:link w:val="17"/>
    <w:qFormat/>
    <w:pPr>
      <w:widowControl w:val="0"/>
    </w:pPr>
  </w:style>
  <w:style w:type="character" w:customStyle="1" w:styleId="17">
    <w:name w:val="Стиль1 Знак"/>
    <w:link w:val="16"/>
    <w:rPr>
      <w:rFonts w:ascii="Times New Roman" w:eastAsia="Times New Roman" w:hAnsi="Times New Roman" w:cs="Times New Roman"/>
      <w:sz w:val="26"/>
      <w:szCs w:val="26"/>
    </w:rPr>
  </w:style>
  <w:style w:type="paragraph" w:customStyle="1" w:styleId="ConsPlusNormal">
    <w:name w:val="ConsPlusNormal"/>
    <w:link w:val="ConsPlusNormal0"/>
    <w:pPr>
      <w:widowControl w:val="0"/>
    </w:pPr>
    <w:rPr>
      <w:rFonts w:cs="Calibri"/>
      <w:sz w:val="22"/>
    </w:rPr>
  </w:style>
  <w:style w:type="paragraph" w:customStyle="1" w:styleId="ConsPlusTitle">
    <w:name w:val="ConsPlusTitle"/>
    <w:pPr>
      <w:widowControl w:val="0"/>
    </w:pPr>
    <w:rPr>
      <w:rFonts w:cs="Calibri"/>
      <w:b/>
      <w:sz w:val="22"/>
    </w:rPr>
  </w:style>
  <w:style w:type="paragraph" w:styleId="af8">
    <w:name w:val="annotation text"/>
    <w:basedOn w:val="a0"/>
    <w:link w:val="af9"/>
    <w:uiPriority w:val="99"/>
    <w:semiHidden/>
    <w:unhideWhenUsed/>
    <w:rPr>
      <w:sz w:val="20"/>
      <w:szCs w:val="20"/>
    </w:rPr>
  </w:style>
  <w:style w:type="character" w:customStyle="1" w:styleId="af9">
    <w:name w:val="Текст примечания Знак"/>
    <w:link w:val="af8"/>
    <w:uiPriority w:val="99"/>
    <w:semiHidden/>
    <w:rPr>
      <w:sz w:val="20"/>
      <w:szCs w:val="20"/>
    </w:rPr>
  </w:style>
  <w:style w:type="character" w:customStyle="1" w:styleId="afa">
    <w:name w:val="Тема примечания Знак"/>
    <w:link w:val="afb"/>
    <w:uiPriority w:val="99"/>
    <w:semiHidden/>
    <w:rPr>
      <w:b/>
      <w:bCs/>
      <w:sz w:val="20"/>
      <w:szCs w:val="20"/>
    </w:rPr>
  </w:style>
  <w:style w:type="paragraph" w:styleId="afb">
    <w:name w:val="annotation subject"/>
    <w:basedOn w:val="af8"/>
    <w:next w:val="af8"/>
    <w:link w:val="afa"/>
    <w:uiPriority w:val="99"/>
    <w:semiHidden/>
    <w:unhideWhenUsed/>
    <w:rPr>
      <w:b/>
      <w:bCs/>
    </w:rPr>
  </w:style>
  <w:style w:type="paragraph" w:styleId="afc">
    <w:name w:val="footer"/>
    <w:basedOn w:val="a0"/>
    <w:link w:val="afd"/>
    <w:uiPriority w:val="99"/>
    <w:pPr>
      <w:widowControl w:val="0"/>
      <w:tabs>
        <w:tab w:val="center" w:pos="4677"/>
        <w:tab w:val="right" w:pos="9355"/>
      </w:tabs>
    </w:pPr>
    <w:rPr>
      <w:rFonts w:ascii="Arial" w:hAnsi="Arial" w:cs="Arial"/>
      <w:sz w:val="20"/>
      <w:szCs w:val="20"/>
    </w:rPr>
  </w:style>
  <w:style w:type="character" w:customStyle="1" w:styleId="afd">
    <w:name w:val="Нижний колонтитул Знак"/>
    <w:link w:val="afc"/>
    <w:uiPriority w:val="99"/>
    <w:rPr>
      <w:rFonts w:ascii="Arial" w:eastAsia="Times New Roman" w:hAnsi="Arial" w:cs="Arial"/>
      <w:sz w:val="20"/>
      <w:szCs w:val="20"/>
      <w:lang w:eastAsia="ru-RU"/>
    </w:rPr>
  </w:style>
  <w:style w:type="character" w:styleId="afe">
    <w:name w:val="page number"/>
    <w:basedOn w:val="a1"/>
    <w:uiPriority w:val="99"/>
  </w:style>
  <w:style w:type="paragraph" w:customStyle="1" w:styleId="aff">
    <w:name w:val="Îáû÷íûé"/>
    <w:uiPriority w:val="99"/>
    <w:pPr>
      <w:jc w:val="both"/>
    </w:pPr>
    <w:rPr>
      <w:rFonts w:ascii="Times New Roman" w:hAnsi="Times New Roman"/>
      <w:sz w:val="24"/>
    </w:rPr>
  </w:style>
  <w:style w:type="paragraph" w:styleId="28">
    <w:name w:val="toc 2"/>
    <w:basedOn w:val="a0"/>
    <w:next w:val="a0"/>
    <w:uiPriority w:val="39"/>
    <w:pPr>
      <w:widowControl w:val="0"/>
      <w:tabs>
        <w:tab w:val="left" w:pos="709"/>
        <w:tab w:val="left" w:pos="993"/>
        <w:tab w:val="right" w:leader="dot" w:pos="9923"/>
      </w:tabs>
      <w:spacing w:line="360" w:lineRule="auto"/>
      <w:ind w:left="284" w:right="-2" w:hanging="284"/>
      <w:contextualSpacing/>
    </w:pPr>
    <w:rPr>
      <w:b/>
      <w:sz w:val="24"/>
      <w:szCs w:val="24"/>
    </w:rPr>
  </w:style>
  <w:style w:type="character" w:styleId="aff0">
    <w:name w:val="Hyperlink"/>
    <w:uiPriority w:val="99"/>
    <w:rPr>
      <w:color w:val="0000FF"/>
      <w:u w:val="single"/>
    </w:rPr>
  </w:style>
  <w:style w:type="paragraph" w:styleId="aff1">
    <w:name w:val="header"/>
    <w:basedOn w:val="a0"/>
    <w:link w:val="aff2"/>
    <w:pPr>
      <w:widowControl w:val="0"/>
      <w:tabs>
        <w:tab w:val="center" w:pos="4677"/>
        <w:tab w:val="right" w:pos="9355"/>
      </w:tabs>
    </w:pPr>
    <w:rPr>
      <w:rFonts w:ascii="Arial" w:hAnsi="Arial" w:cs="Arial"/>
      <w:sz w:val="20"/>
      <w:szCs w:val="20"/>
    </w:rPr>
  </w:style>
  <w:style w:type="character" w:customStyle="1" w:styleId="aff2">
    <w:name w:val="Верхний колонтитул Знак"/>
    <w:link w:val="aff1"/>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f"/>
    <w:uiPriority w:val="99"/>
  </w:style>
  <w:style w:type="paragraph" w:customStyle="1" w:styleId="33">
    <w:name w:val="аква3"/>
    <w:basedOn w:val="a0"/>
    <w:uiPriority w:val="99"/>
    <w:pPr>
      <w:spacing w:line="360" w:lineRule="auto"/>
      <w:ind w:firstLine="709"/>
    </w:pPr>
    <w:rPr>
      <w:rFonts w:ascii="Book Antiqua" w:hAnsi="Book Antiqua"/>
      <w:szCs w:val="24"/>
    </w:rPr>
  </w:style>
  <w:style w:type="paragraph" w:customStyle="1" w:styleId="aff3">
    <w:name w:val="аква"/>
    <w:basedOn w:val="a0"/>
    <w:uiPriority w:val="99"/>
    <w:pPr>
      <w:ind w:firstLine="709"/>
    </w:pPr>
    <w:rPr>
      <w:rFonts w:ascii="Book Antiqua" w:hAnsi="Book Antiqua"/>
      <w:szCs w:val="24"/>
    </w:rPr>
  </w:style>
  <w:style w:type="paragraph" w:customStyle="1" w:styleId="NAmber">
    <w:name w:val="NAmber"/>
    <w:basedOn w:val="aff3"/>
    <w:uiPriority w:val="99"/>
    <w:pPr>
      <w:jc w:val="center"/>
    </w:pPr>
    <w:rPr>
      <w:rFonts w:ascii="Gaze" w:hAnsi="Gaze"/>
      <w:b/>
      <w:bCs/>
      <w:sz w:val="36"/>
    </w:rPr>
  </w:style>
  <w:style w:type="paragraph" w:customStyle="1" w:styleId="aff4">
    <w:name w:val="аквамарин"/>
    <w:basedOn w:val="aff3"/>
    <w:uiPriority w:val="99"/>
    <w:pPr>
      <w:keepLines/>
      <w:spacing w:line="360" w:lineRule="auto"/>
      <w:jc w:val="center"/>
    </w:pPr>
    <w:rPr>
      <w:rFonts w:ascii="Monotype Corsiva" w:hAnsi="Monotype Corsiva"/>
    </w:rPr>
  </w:style>
  <w:style w:type="paragraph" w:customStyle="1" w:styleId="514">
    <w:name w:val="Стиль аква5 + 14 пт"/>
    <w:basedOn w:val="a0"/>
    <w:uiPriority w:val="99"/>
    <w:pPr>
      <w:spacing w:line="360" w:lineRule="auto"/>
      <w:jc w:val="center"/>
    </w:pPr>
    <w:rPr>
      <w:rFonts w:ascii="Arial" w:hAnsi="Arial"/>
      <w:sz w:val="24"/>
      <w:szCs w:val="24"/>
    </w:rPr>
  </w:style>
  <w:style w:type="paragraph" w:customStyle="1" w:styleId="aff5">
    <w:name w:val="Реферат"/>
    <w:basedOn w:val="a0"/>
    <w:uiPriority w:val="99"/>
    <w:pPr>
      <w:spacing w:line="360" w:lineRule="auto"/>
      <w:ind w:firstLine="709"/>
    </w:pPr>
    <w:rPr>
      <w:sz w:val="24"/>
      <w:szCs w:val="24"/>
    </w:rPr>
  </w:style>
  <w:style w:type="paragraph" w:customStyle="1" w:styleId="aff6">
    <w:name w:val="реферат"/>
    <w:basedOn w:val="af1"/>
    <w:uiPriority w:val="99"/>
    <w:pPr>
      <w:spacing w:line="360" w:lineRule="auto"/>
      <w:ind w:firstLine="709"/>
    </w:pPr>
  </w:style>
  <w:style w:type="paragraph" w:styleId="34">
    <w:name w:val="Body Text 3"/>
    <w:basedOn w:val="a0"/>
    <w:link w:val="35"/>
    <w:uiPriority w:val="99"/>
    <w:pPr>
      <w:widowControl w:val="0"/>
    </w:pPr>
    <w:rPr>
      <w:rFonts w:ascii="Courier New" w:hAnsi="Courier New"/>
      <w:szCs w:val="20"/>
    </w:rPr>
  </w:style>
  <w:style w:type="character" w:customStyle="1" w:styleId="35">
    <w:name w:val="Основной текст 3 Знак"/>
    <w:link w:val="34"/>
    <w:uiPriority w:val="99"/>
    <w:rPr>
      <w:rFonts w:ascii="Courier New" w:eastAsia="Times New Roman" w:hAnsi="Courier New" w:cs="Times New Roman"/>
      <w:szCs w:val="20"/>
      <w:lang w:eastAsia="ru-RU"/>
    </w:rPr>
  </w:style>
  <w:style w:type="paragraph" w:styleId="aff7">
    <w:name w:val="Body Text Indent"/>
    <w:basedOn w:val="a0"/>
    <w:link w:val="aff8"/>
    <w:uiPriority w:val="99"/>
    <w:pPr>
      <w:spacing w:after="120"/>
      <w:ind w:left="283"/>
    </w:pPr>
    <w:rPr>
      <w:sz w:val="24"/>
      <w:szCs w:val="24"/>
    </w:rPr>
  </w:style>
  <w:style w:type="character" w:customStyle="1" w:styleId="aff8">
    <w:name w:val="Основной текст с отступом Знак"/>
    <w:link w:val="aff7"/>
    <w:uiPriority w:val="99"/>
    <w:rPr>
      <w:rFonts w:ascii="Times New Roman" w:eastAsia="Times New Roman" w:hAnsi="Times New Roman" w:cs="Times New Roman"/>
      <w:sz w:val="24"/>
      <w:szCs w:val="24"/>
      <w:lang w:eastAsia="ru-RU"/>
    </w:rPr>
  </w:style>
  <w:style w:type="paragraph" w:styleId="aff9">
    <w:name w:val="List"/>
    <w:basedOn w:val="a0"/>
    <w:uiPriority w:val="99"/>
    <w:pPr>
      <w:ind w:left="283" w:hanging="283"/>
    </w:pPr>
    <w:rPr>
      <w:sz w:val="24"/>
      <w:szCs w:val="24"/>
    </w:rPr>
  </w:style>
  <w:style w:type="paragraph" w:customStyle="1" w:styleId="ConsNormal">
    <w:name w:val="ConsNormal"/>
    <w:pPr>
      <w:ind w:right="19772" w:firstLine="720"/>
      <w:jc w:val="both"/>
    </w:pPr>
    <w:rPr>
      <w:rFonts w:ascii="Arial" w:hAnsi="Arial" w:cs="Arial"/>
    </w:rPr>
  </w:style>
  <w:style w:type="character" w:customStyle="1" w:styleId="fts-hit">
    <w:name w:val="fts-hit"/>
    <w:uiPriority w:val="99"/>
    <w:rPr>
      <w:shd w:val="clear" w:color="auto" w:fill="FFC0CB"/>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eastAsia="Times New Roman" w:hAnsi="Courier New" w:cs="Courier New"/>
      <w:sz w:val="20"/>
      <w:szCs w:val="20"/>
      <w:lang w:eastAsia="ru-RU"/>
    </w:rPr>
  </w:style>
  <w:style w:type="paragraph" w:customStyle="1" w:styleId="Iauiue">
    <w:name w:val="Iau?iue"/>
    <w:pPr>
      <w:widowControl w:val="0"/>
      <w:jc w:val="both"/>
    </w:pPr>
    <w:rPr>
      <w:rFonts w:ascii="Times New Roman" w:hAnsi="Times New Roman"/>
      <w:lang w:eastAsia="ar-SA"/>
    </w:rPr>
  </w:style>
  <w:style w:type="paragraph" w:customStyle="1" w:styleId="125">
    <w:name w:val="Стиль По ширине Первая строка:  1.25 см"/>
    <w:basedOn w:val="a0"/>
    <w:uiPriority w:val="99"/>
    <w:pPr>
      <w:spacing w:before="120"/>
      <w:ind w:firstLine="709"/>
    </w:pPr>
    <w:rPr>
      <w:sz w:val="24"/>
      <w:szCs w:val="20"/>
    </w:rPr>
  </w:style>
  <w:style w:type="paragraph" w:customStyle="1" w:styleId="zagc-1">
    <w:name w:val="zagc-1"/>
    <w:basedOn w:val="a0"/>
    <w:uiPriority w:val="99"/>
    <w:pPr>
      <w:spacing w:before="135" w:after="60"/>
      <w:ind w:firstLine="150"/>
      <w:jc w:val="center"/>
    </w:pPr>
    <w:rPr>
      <w:rFonts w:ascii="Arial" w:hAnsi="Arial" w:cs="Arial"/>
      <w:b/>
      <w:bCs/>
      <w:caps/>
      <w:color w:val="29211E"/>
      <w:sz w:val="20"/>
      <w:szCs w:val="20"/>
    </w:rPr>
  </w:style>
  <w:style w:type="paragraph" w:customStyle="1" w:styleId="Iauiue3">
    <w:name w:val="Iau?iue3"/>
    <w:uiPriority w:val="99"/>
    <w:pPr>
      <w:widowControl w:val="0"/>
      <w:jc w:val="both"/>
    </w:pPr>
    <w:rPr>
      <w:rFonts w:ascii="Times New Roman" w:hAnsi="Times New Roman"/>
    </w:rPr>
  </w:style>
  <w:style w:type="paragraph" w:customStyle="1" w:styleId="zagc-0">
    <w:name w:val="zagc-0"/>
    <w:basedOn w:val="a0"/>
    <w:pPr>
      <w:spacing w:before="180" w:after="60"/>
      <w:ind w:firstLine="150"/>
      <w:jc w:val="center"/>
    </w:pPr>
    <w:rPr>
      <w:rFonts w:ascii="Arial" w:hAnsi="Arial" w:cs="Arial"/>
      <w:b/>
      <w:bCs/>
      <w:caps/>
      <w:color w:val="29211E"/>
      <w:sz w:val="24"/>
      <w:szCs w:val="24"/>
    </w:rPr>
  </w:style>
  <w:style w:type="paragraph" w:styleId="36">
    <w:name w:val="toc 3"/>
    <w:basedOn w:val="a0"/>
    <w:next w:val="a0"/>
    <w:uiPriority w:val="39"/>
    <w:pPr>
      <w:tabs>
        <w:tab w:val="right" w:leader="dot" w:pos="9345"/>
      </w:tabs>
    </w:pPr>
    <w:rPr>
      <w:b/>
      <w:sz w:val="24"/>
      <w:szCs w:val="24"/>
    </w:rPr>
  </w:style>
  <w:style w:type="paragraph" w:customStyle="1" w:styleId="affa">
    <w:name w:val="Нормальный (таблица)"/>
    <w:basedOn w:val="a0"/>
    <w:next w:val="a0"/>
    <w:uiPriority w:val="99"/>
    <w:pPr>
      <w:widowControl w:val="0"/>
    </w:pPr>
    <w:rPr>
      <w:rFonts w:ascii="Arial" w:hAnsi="Arial" w:cs="Arial"/>
      <w:sz w:val="24"/>
      <w:szCs w:val="24"/>
    </w:rPr>
  </w:style>
  <w:style w:type="paragraph" w:styleId="18">
    <w:name w:val="toc 1"/>
    <w:basedOn w:val="a0"/>
    <w:next w:val="a0"/>
    <w:uiPriority w:val="39"/>
    <w:unhideWhenUsed/>
    <w:pPr>
      <w:widowControl w:val="0"/>
      <w:tabs>
        <w:tab w:val="right" w:leader="dot" w:pos="9345"/>
      </w:tabs>
    </w:pPr>
    <w:rPr>
      <w:b/>
      <w:sz w:val="24"/>
      <w:szCs w:val="20"/>
    </w:rPr>
  </w:style>
  <w:style w:type="paragraph" w:customStyle="1" w:styleId="19">
    <w:name w:val="Без интервала1"/>
    <w:link w:val="affb"/>
    <w:uiPriority w:val="99"/>
    <w:qFormat/>
    <w:pPr>
      <w:ind w:firstLine="709"/>
      <w:jc w:val="both"/>
    </w:pPr>
    <w:rPr>
      <w:sz w:val="22"/>
      <w:szCs w:val="22"/>
    </w:rPr>
  </w:style>
  <w:style w:type="character" w:customStyle="1" w:styleId="affb">
    <w:name w:val="Без интервала Знак"/>
    <w:link w:val="19"/>
    <w:uiPriority w:val="99"/>
    <w:rPr>
      <w:rFonts w:ascii="Calibri" w:eastAsia="Times New Roman" w:hAnsi="Calibri" w:cs="Times New Roman"/>
    </w:rPr>
  </w:style>
  <w:style w:type="paragraph" w:customStyle="1" w:styleId="ConsPlusNonformat">
    <w:name w:val="ConsPlusNonformat"/>
    <w:uiPriority w:val="99"/>
    <w:pPr>
      <w:widowControl w:val="0"/>
    </w:pPr>
    <w:rPr>
      <w:rFonts w:ascii="Courier New" w:hAnsi="Courier New" w:cs="Courier New"/>
    </w:rPr>
  </w:style>
  <w:style w:type="paragraph" w:styleId="affc">
    <w:name w:val="TOC Heading"/>
    <w:basedOn w:val="11"/>
    <w:next w:val="a0"/>
    <w:uiPriority w:val="39"/>
    <w:unhideWhenUsed/>
    <w:qFormat/>
    <w:pPr>
      <w:keepLines/>
      <w:spacing w:before="480" w:after="0" w:line="276" w:lineRule="auto"/>
      <w:outlineLvl w:val="9"/>
    </w:pPr>
    <w:rPr>
      <w:rFonts w:ascii="Cambria" w:hAnsi="Cambria" w:cs="Times New Roman"/>
      <w:color w:val="365F91"/>
      <w:sz w:val="28"/>
      <w:szCs w:val="28"/>
      <w:lang w:eastAsia="en-US"/>
    </w:rPr>
  </w:style>
  <w:style w:type="paragraph" w:styleId="42">
    <w:name w:val="toc 4"/>
    <w:basedOn w:val="a0"/>
    <w:next w:val="a0"/>
    <w:uiPriority w:val="39"/>
    <w:unhideWhenUsed/>
    <w:pPr>
      <w:spacing w:after="100"/>
      <w:ind w:left="660"/>
    </w:pPr>
  </w:style>
  <w:style w:type="paragraph" w:styleId="52">
    <w:name w:val="toc 5"/>
    <w:basedOn w:val="a0"/>
    <w:next w:val="a0"/>
    <w:uiPriority w:val="39"/>
    <w:unhideWhenUsed/>
    <w:pPr>
      <w:spacing w:after="100"/>
      <w:ind w:left="880"/>
    </w:pPr>
  </w:style>
  <w:style w:type="paragraph" w:styleId="62">
    <w:name w:val="toc 6"/>
    <w:basedOn w:val="a0"/>
    <w:next w:val="a0"/>
    <w:uiPriority w:val="39"/>
    <w:unhideWhenUsed/>
    <w:pPr>
      <w:spacing w:after="100"/>
      <w:ind w:left="1100"/>
    </w:pPr>
  </w:style>
  <w:style w:type="paragraph" w:styleId="71">
    <w:name w:val="toc 7"/>
    <w:basedOn w:val="a0"/>
    <w:next w:val="a0"/>
    <w:uiPriority w:val="39"/>
    <w:unhideWhenUsed/>
    <w:pPr>
      <w:spacing w:after="100"/>
      <w:ind w:left="1320"/>
    </w:pPr>
  </w:style>
  <w:style w:type="paragraph" w:styleId="81">
    <w:name w:val="toc 8"/>
    <w:basedOn w:val="a0"/>
    <w:next w:val="a0"/>
    <w:uiPriority w:val="39"/>
    <w:unhideWhenUsed/>
    <w:pPr>
      <w:spacing w:after="100"/>
      <w:ind w:left="1540"/>
    </w:pPr>
  </w:style>
  <w:style w:type="paragraph" w:styleId="91">
    <w:name w:val="toc 9"/>
    <w:basedOn w:val="a0"/>
    <w:next w:val="a0"/>
    <w:uiPriority w:val="39"/>
    <w:unhideWhenUsed/>
    <w:pPr>
      <w:spacing w:after="100"/>
      <w:ind w:left="1760"/>
    </w:pPr>
  </w:style>
  <w:style w:type="character" w:customStyle="1" w:styleId="WW8Num8z0">
    <w:name w:val="WW8Num8z0"/>
    <w:uiPriority w:val="99"/>
    <w:rPr>
      <w:rFonts w:ascii="Symbol" w:hAnsi="Symbol"/>
      <w:sz w:val="18"/>
    </w:rPr>
  </w:style>
  <w:style w:type="paragraph" w:styleId="affd">
    <w:name w:val="Title"/>
    <w:basedOn w:val="a0"/>
    <w:link w:val="affe"/>
    <w:qFormat/>
    <w:pPr>
      <w:jc w:val="center"/>
    </w:pPr>
    <w:rPr>
      <w:sz w:val="32"/>
      <w:szCs w:val="20"/>
    </w:rPr>
  </w:style>
  <w:style w:type="character" w:customStyle="1" w:styleId="affe">
    <w:name w:val="Название Знак"/>
    <w:link w:val="affd"/>
    <w:rPr>
      <w:rFonts w:ascii="Times New Roman" w:eastAsia="Times New Roman" w:hAnsi="Times New Roman" w:cs="Times New Roman"/>
      <w:sz w:val="32"/>
      <w:szCs w:val="20"/>
      <w:lang w:eastAsia="ru-RU"/>
    </w:rPr>
  </w:style>
  <w:style w:type="character" w:customStyle="1" w:styleId="37">
    <w:name w:val="Основной текст с отступом 3 Знак"/>
    <w:link w:val="38"/>
    <w:uiPriority w:val="99"/>
    <w:semiHidden/>
    <w:rPr>
      <w:rFonts w:ascii="Arial" w:eastAsia="Times New Roman" w:hAnsi="Arial" w:cs="Arial"/>
      <w:sz w:val="16"/>
      <w:szCs w:val="16"/>
      <w:lang w:eastAsia="ru-RU"/>
    </w:rPr>
  </w:style>
  <w:style w:type="paragraph" w:styleId="38">
    <w:name w:val="Body Text Indent 3"/>
    <w:basedOn w:val="a0"/>
    <w:link w:val="37"/>
    <w:uiPriority w:val="99"/>
    <w:semiHidden/>
    <w:unhideWhenUsed/>
    <w:pPr>
      <w:widowControl w:val="0"/>
      <w:spacing w:after="120"/>
      <w:ind w:left="283"/>
    </w:pPr>
    <w:rPr>
      <w:rFonts w:ascii="Arial" w:hAnsi="Arial" w:cs="Arial"/>
      <w:sz w:val="16"/>
      <w:szCs w:val="16"/>
    </w:rPr>
  </w:style>
  <w:style w:type="character" w:customStyle="1" w:styleId="310">
    <w:name w:val="Основной текст с отступом 3 Знак1"/>
    <w:uiPriority w:val="99"/>
    <w:semiHidden/>
    <w:rPr>
      <w:sz w:val="16"/>
      <w:szCs w:val="16"/>
    </w:rPr>
  </w:style>
  <w:style w:type="paragraph" w:customStyle="1" w:styleId="ConsNonformat">
    <w:name w:val="ConsNonformat"/>
    <w:pPr>
      <w:widowControl w:val="0"/>
    </w:pPr>
    <w:rPr>
      <w:rFonts w:ascii="Courier New" w:hAnsi="Courier New" w:cs="Courier New"/>
    </w:rPr>
  </w:style>
  <w:style w:type="paragraph" w:customStyle="1" w:styleId="ConsCell">
    <w:name w:val="ConsCell"/>
    <w:pPr>
      <w:widowControl w:val="0"/>
    </w:pPr>
    <w:rPr>
      <w:rFonts w:ascii="Arial" w:hAnsi="Arial" w:cs="Arial"/>
    </w:rPr>
  </w:style>
  <w:style w:type="paragraph" w:customStyle="1" w:styleId="TimesNewRoman14125">
    <w:name w:val="Стиль Times New Roman 14 пт По ширине Первая строка:  1.25 см С..."/>
    <w:basedOn w:val="a0"/>
    <w:pPr>
      <w:ind w:right="-40" w:firstLine="709"/>
    </w:pPr>
    <w:rPr>
      <w:szCs w:val="20"/>
      <w:lang w:eastAsia="ar-SA"/>
    </w:rPr>
  </w:style>
  <w:style w:type="paragraph" w:customStyle="1" w:styleId="u">
    <w:name w:val="u"/>
    <w:basedOn w:val="a0"/>
    <w:pPr>
      <w:spacing w:before="100" w:beforeAutospacing="1" w:after="100" w:afterAutospacing="1"/>
    </w:pPr>
    <w:rPr>
      <w:sz w:val="24"/>
      <w:szCs w:val="24"/>
    </w:rPr>
  </w:style>
  <w:style w:type="paragraph" w:customStyle="1" w:styleId="uni">
    <w:name w:val="uni"/>
    <w:basedOn w:val="a0"/>
    <w:pPr>
      <w:spacing w:before="100" w:beforeAutospacing="1" w:after="100" w:afterAutospacing="1"/>
    </w:pPr>
    <w:rPr>
      <w:sz w:val="24"/>
      <w:szCs w:val="24"/>
    </w:rPr>
  </w:style>
  <w:style w:type="character" w:customStyle="1" w:styleId="apple-converted-space">
    <w:name w:val="apple-converted-space"/>
    <w:basedOn w:val="a1"/>
  </w:style>
  <w:style w:type="paragraph" w:customStyle="1" w:styleId="unip">
    <w:name w:val="unip"/>
    <w:basedOn w:val="a0"/>
    <w:pPr>
      <w:spacing w:before="100" w:beforeAutospacing="1" w:after="100" w:afterAutospacing="1"/>
    </w:pPr>
    <w:rPr>
      <w:sz w:val="24"/>
      <w:szCs w:val="24"/>
    </w:rPr>
  </w:style>
  <w:style w:type="paragraph" w:customStyle="1" w:styleId="formattext">
    <w:name w:val="formattext"/>
    <w:basedOn w:val="a0"/>
    <w:pPr>
      <w:spacing w:before="100" w:beforeAutospacing="1" w:after="100" w:afterAutospacing="1"/>
    </w:pPr>
    <w:rPr>
      <w:sz w:val="24"/>
      <w:szCs w:val="24"/>
    </w:rPr>
  </w:style>
  <w:style w:type="paragraph" w:customStyle="1" w:styleId="0">
    <w:name w:val="Основной текст 0"/>
    <w:basedOn w:val="a0"/>
    <w:pPr>
      <w:ind w:firstLine="539"/>
    </w:pPr>
    <w:rPr>
      <w:color w:val="000000"/>
      <w:sz w:val="24"/>
      <w:szCs w:val="24"/>
    </w:rPr>
  </w:style>
  <w:style w:type="paragraph" w:customStyle="1" w:styleId="afff">
    <w:name w:val="???????"/>
    <w:pPr>
      <w:spacing w:line="360" w:lineRule="auto"/>
      <w:ind w:firstLine="283"/>
    </w:pPr>
    <w:rPr>
      <w:rFonts w:ascii="Times New Roman" w:hAnsi="Times New Roman"/>
    </w:rPr>
  </w:style>
  <w:style w:type="character" w:customStyle="1" w:styleId="blk">
    <w:name w:val="blk"/>
    <w:basedOn w:val="a1"/>
  </w:style>
  <w:style w:type="character" w:customStyle="1" w:styleId="nobr">
    <w:name w:val="nobr"/>
    <w:basedOn w:val="a1"/>
  </w:style>
  <w:style w:type="character" w:customStyle="1" w:styleId="hl">
    <w:name w:val="hl"/>
    <w:basedOn w:val="a1"/>
  </w:style>
  <w:style w:type="paragraph" w:customStyle="1" w:styleId="afff0">
    <w:name w:val="Знак"/>
    <w:basedOn w:val="a0"/>
    <w:pPr>
      <w:spacing w:after="160" w:line="240" w:lineRule="exact"/>
    </w:pPr>
    <w:rPr>
      <w:rFonts w:ascii="Verdana" w:hAnsi="Verdana"/>
      <w:sz w:val="24"/>
      <w:szCs w:val="24"/>
      <w:lang w:val="en-US"/>
    </w:rPr>
  </w:style>
  <w:style w:type="character" w:styleId="afff1">
    <w:name w:val="line number"/>
    <w:basedOn w:val="a1"/>
    <w:uiPriority w:val="99"/>
    <w:semiHidden/>
    <w:unhideWhenUsed/>
  </w:style>
  <w:style w:type="paragraph" w:styleId="afff2">
    <w:name w:val="footnote text"/>
    <w:basedOn w:val="a0"/>
    <w:link w:val="afff3"/>
    <w:semiHidden/>
    <w:rPr>
      <w:sz w:val="20"/>
      <w:szCs w:val="20"/>
    </w:rPr>
  </w:style>
  <w:style w:type="character" w:customStyle="1" w:styleId="afff3">
    <w:name w:val="Текст сноски Знак"/>
    <w:link w:val="afff2"/>
    <w:semiHidden/>
    <w:rPr>
      <w:rFonts w:ascii="Times New Roman" w:eastAsia="Times New Roman" w:hAnsi="Times New Roman" w:cs="Times New Roman"/>
      <w:sz w:val="20"/>
      <w:szCs w:val="20"/>
    </w:rPr>
  </w:style>
  <w:style w:type="character" w:styleId="afff4">
    <w:name w:val="footnote reference"/>
    <w:semiHidden/>
    <w:rPr>
      <w:vertAlign w:val="superscript"/>
    </w:rPr>
  </w:style>
  <w:style w:type="character" w:customStyle="1" w:styleId="afff5">
    <w:name w:val="Гипертекстовая ссылка"/>
    <w:uiPriority w:val="99"/>
    <w:rPr>
      <w:rFonts w:cs="Times New Roman"/>
      <w:b w:val="0"/>
      <w:bCs w:val="0"/>
      <w:color w:val="106BBE"/>
    </w:rPr>
  </w:style>
  <w:style w:type="character" w:customStyle="1" w:styleId="ConsPlusNormal0">
    <w:name w:val="ConsPlusNormal Знак"/>
    <w:link w:val="ConsPlusNormal"/>
    <w:rPr>
      <w:rFonts w:cs="Calibri"/>
      <w:sz w:val="22"/>
    </w:rPr>
  </w:style>
  <w:style w:type="paragraph" w:customStyle="1" w:styleId="10">
    <w:name w:val="Список_черточки_1_ур"/>
    <w:basedOn w:val="a0"/>
    <w:uiPriority w:val="99"/>
    <w:qFormat/>
    <w:pPr>
      <w:numPr>
        <w:numId w:val="3"/>
      </w:numPr>
    </w:pPr>
    <w:rPr>
      <w:szCs w:val="24"/>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pPr>
      <w:widowControl w:val="0"/>
      <w:jc w:val="left"/>
    </w:pPr>
    <w:rPr>
      <w:sz w:val="22"/>
      <w:lang w:eastAsia="en-US"/>
    </w:rPr>
  </w:style>
  <w:style w:type="paragraph" w:customStyle="1" w:styleId="afff6">
    <w:name w:val="Абзац"/>
    <w:link w:val="afff7"/>
    <w:qFormat/>
    <w:pPr>
      <w:ind w:firstLine="567"/>
      <w:jc w:val="both"/>
    </w:pPr>
    <w:rPr>
      <w:rFonts w:ascii="Times New Roman" w:hAnsi="Times New Roman"/>
      <w:sz w:val="24"/>
      <w:szCs w:val="24"/>
    </w:rPr>
  </w:style>
  <w:style w:type="character" w:customStyle="1" w:styleId="afff7">
    <w:name w:val="Абзац Знак"/>
    <w:basedOn w:val="a1"/>
    <w:link w:val="afff6"/>
    <w:qFormat/>
    <w:rPr>
      <w:rFonts w:ascii="Times New Roman" w:hAnsi="Times New Roman"/>
      <w:sz w:val="24"/>
      <w:szCs w:val="24"/>
    </w:rPr>
  </w:style>
  <w:style w:type="paragraph" w:customStyle="1" w:styleId="s1">
    <w:name w:val="s_1"/>
    <w:basedOn w:val="a0"/>
    <w:pPr>
      <w:spacing w:before="100" w:beforeAutospacing="1" w:after="100" w:afterAutospacing="1"/>
      <w:jc w:val="left"/>
    </w:pPr>
    <w:rPr>
      <w:sz w:val="24"/>
      <w:szCs w:val="24"/>
    </w:rPr>
  </w:style>
  <w:style w:type="paragraph" w:customStyle="1" w:styleId="western">
    <w:name w:val="western"/>
    <w:basedOn w:val="a0"/>
    <w:pPr>
      <w:spacing w:before="100" w:beforeAutospacing="1" w:after="119"/>
      <w:jc w:val="left"/>
    </w:pPr>
    <w:rPr>
      <w:color w:val="000000"/>
      <w:sz w:val="24"/>
      <w:szCs w:val="24"/>
    </w:rPr>
  </w:style>
  <w:style w:type="paragraph" w:customStyle="1" w:styleId="39">
    <w:name w:val="Стиль3"/>
    <w:basedOn w:val="3"/>
    <w:link w:val="3a"/>
    <w:pPr>
      <w:widowControl/>
      <w:spacing w:before="0" w:after="0"/>
      <w:jc w:val="center"/>
    </w:pPr>
    <w:rPr>
      <w:rFonts w:ascii="Times New Roman" w:eastAsia="Arial Unicode MS" w:hAnsi="Times New Roman"/>
      <w:b w:val="0"/>
      <w:bCs w:val="0"/>
      <w:sz w:val="24"/>
      <w:szCs w:val="24"/>
      <w:u w:val="single"/>
    </w:rPr>
  </w:style>
  <w:style w:type="character" w:customStyle="1" w:styleId="3a">
    <w:name w:val="Стиль3 Знак"/>
    <w:basedOn w:val="a1"/>
    <w:link w:val="39"/>
    <w:rPr>
      <w:rFonts w:ascii="Times New Roman" w:eastAsia="Arial Unicode MS" w:hAnsi="Times New Roman"/>
      <w:sz w:val="24"/>
      <w:szCs w:val="24"/>
      <w:u w:val="single"/>
    </w:rPr>
  </w:style>
  <w:style w:type="paragraph" w:customStyle="1" w:styleId="ReportTab">
    <w:name w:val="Report_Tab"/>
    <w:basedOn w:val="a0"/>
    <w:pPr>
      <w:jc w:val="left"/>
    </w:pPr>
    <w:rPr>
      <w:sz w:val="24"/>
      <w:szCs w:val="20"/>
    </w:rPr>
  </w:style>
  <w:style w:type="paragraph" w:customStyle="1" w:styleId="ConsPlusCell">
    <w:name w:val="ConsPlusCell"/>
    <w:pPr>
      <w:widowControl w:val="0"/>
    </w:pPr>
    <w:rPr>
      <w:rFonts w:ascii="Arial" w:hAnsi="Arial" w:cs="Arial"/>
    </w:rPr>
  </w:style>
  <w:style w:type="character" w:customStyle="1" w:styleId="FontStyle26">
    <w:name w:val="Font Style26"/>
    <w:basedOn w:val="a1"/>
    <w:rPr>
      <w:rFonts w:ascii="Times New Roman" w:hAnsi="Times New Roman" w:cs="Times New Roman"/>
      <w:sz w:val="26"/>
      <w:szCs w:val="26"/>
    </w:rPr>
  </w:style>
  <w:style w:type="paragraph" w:customStyle="1" w:styleId="Default">
    <w:name w:val="Default"/>
    <w:rPr>
      <w:rFonts w:ascii="Times New Roman" w:hAnsi="Times New Roman"/>
      <w:color w:val="000000"/>
      <w:sz w:val="24"/>
      <w:szCs w:val="24"/>
    </w:rPr>
  </w:style>
  <w:style w:type="paragraph" w:styleId="29">
    <w:name w:val="Body Text First Indent 2"/>
    <w:basedOn w:val="aff7"/>
    <w:link w:val="2a"/>
    <w:uiPriority w:val="99"/>
    <w:semiHidden/>
    <w:unhideWhenUsed/>
    <w:pPr>
      <w:spacing w:after="200" w:line="276" w:lineRule="auto"/>
      <w:ind w:left="360" w:firstLine="360"/>
    </w:pPr>
    <w:rPr>
      <w:sz w:val="28"/>
      <w:szCs w:val="22"/>
    </w:rPr>
  </w:style>
  <w:style w:type="character" w:customStyle="1" w:styleId="2a">
    <w:name w:val="Красная строка 2 Знак"/>
    <w:basedOn w:val="aff8"/>
    <w:link w:val="29"/>
    <w:uiPriority w:val="99"/>
    <w:semiHidden/>
    <w:rPr>
      <w:rFonts w:ascii="Times New Roman" w:eastAsia="Times New Roman" w:hAnsi="Times New Roman" w:cs="Times New Roman"/>
      <w:sz w:val="28"/>
      <w:szCs w:val="22"/>
      <w:lang w:eastAsia="ru-RU"/>
    </w:rPr>
  </w:style>
  <w:style w:type="paragraph" w:customStyle="1" w:styleId="afff8">
    <w:name w:val="Заглавие раздела"/>
    <w:basedOn w:val="20"/>
    <w:semiHidden/>
    <w:pPr>
      <w:keepNext w:val="0"/>
      <w:tabs>
        <w:tab w:val="num" w:pos="1789"/>
      </w:tabs>
      <w:spacing w:before="200" w:after="240" w:line="271" w:lineRule="auto"/>
      <w:ind w:left="1789" w:hanging="360"/>
      <w:jc w:val="center"/>
    </w:pPr>
    <w:rPr>
      <w:rFonts w:ascii="Cambria" w:hAnsi="Cambria"/>
      <w:i/>
      <w:iCs/>
      <w:smallCaps/>
    </w:rPr>
  </w:style>
  <w:style w:type="paragraph" w:customStyle="1" w:styleId="S0">
    <w:name w:val="S_Обычный"/>
    <w:basedOn w:val="a0"/>
    <w:link w:val="S2"/>
    <w:pPr>
      <w:ind w:firstLine="709"/>
      <w:jc w:val="left"/>
    </w:pPr>
    <w:rPr>
      <w:rFonts w:ascii="Cambria" w:hAnsi="Cambria"/>
      <w:sz w:val="24"/>
      <w:szCs w:val="24"/>
    </w:rPr>
  </w:style>
  <w:style w:type="character" w:customStyle="1" w:styleId="S2">
    <w:name w:val="S_Обычный Знак"/>
    <w:link w:val="S0"/>
    <w:rPr>
      <w:rFonts w:ascii="Cambria" w:hAnsi="Cambria"/>
      <w:sz w:val="24"/>
      <w:szCs w:val="24"/>
    </w:rPr>
  </w:style>
  <w:style w:type="paragraph" w:customStyle="1" w:styleId="211">
    <w:name w:val="Основной текст 21"/>
    <w:basedOn w:val="a0"/>
    <w:pPr>
      <w:ind w:firstLine="709"/>
    </w:pPr>
    <w:rPr>
      <w:szCs w:val="20"/>
    </w:rPr>
  </w:style>
  <w:style w:type="paragraph" w:customStyle="1" w:styleId="afff9">
    <w:name w:val="Поясн.зап"/>
    <w:basedOn w:val="a0"/>
    <w:pPr>
      <w:ind w:firstLine="284"/>
    </w:pPr>
    <w:rPr>
      <w:sz w:val="24"/>
      <w:szCs w:val="20"/>
    </w:rPr>
  </w:style>
  <w:style w:type="character" w:customStyle="1" w:styleId="searchresult">
    <w:name w:val="search_result"/>
    <w:basedOn w:val="a1"/>
  </w:style>
  <w:style w:type="character" w:styleId="afffa">
    <w:name w:val="Emphasis"/>
    <w:basedOn w:val="a1"/>
    <w:uiPriority w:val="20"/>
    <w:qFormat/>
    <w:rPr>
      <w:i/>
      <w:iCs/>
    </w:rPr>
  </w:style>
  <w:style w:type="paragraph" w:customStyle="1" w:styleId="afffb">
    <w:name w:val="Название таблицы"/>
    <w:basedOn w:val="afffc"/>
    <w:pPr>
      <w:spacing w:before="120"/>
    </w:pPr>
    <w:rPr>
      <w:rFonts w:ascii="Tahoma" w:eastAsia="Calibri" w:hAnsi="Tahoma" w:cs="Tahoma"/>
      <w:b w:val="0"/>
      <w:bCs w:val="0"/>
      <w:color w:val="auto"/>
      <w:sz w:val="24"/>
      <w:szCs w:val="24"/>
    </w:rPr>
  </w:style>
  <w:style w:type="paragraph" w:styleId="afffc">
    <w:name w:val="caption"/>
    <w:basedOn w:val="a0"/>
    <w:next w:val="a0"/>
    <w:uiPriority w:val="35"/>
    <w:semiHidden/>
    <w:unhideWhenUsed/>
    <w:qFormat/>
    <w:rPr>
      <w:b/>
      <w:bCs/>
      <w:color w:val="5B9BD5" w:themeColor="accent1"/>
      <w:sz w:val="18"/>
      <w:szCs w:val="18"/>
    </w:rPr>
  </w:style>
  <w:style w:type="paragraph" w:customStyle="1" w:styleId="afffd">
    <w:name w:val="Знак Знак Знак Знак"/>
    <w:basedOn w:val="a0"/>
    <w:pPr>
      <w:spacing w:before="100" w:beforeAutospacing="1" w:after="100" w:afterAutospacing="1"/>
      <w:jc w:val="left"/>
    </w:pPr>
    <w:rPr>
      <w:rFonts w:ascii="Tahoma" w:hAnsi="Tahoma"/>
      <w:sz w:val="20"/>
      <w:szCs w:val="20"/>
      <w:lang w:val="en-US" w:eastAsia="en-US"/>
    </w:rPr>
  </w:style>
  <w:style w:type="paragraph" w:styleId="2b">
    <w:name w:val="Body Text Indent 2"/>
    <w:basedOn w:val="a0"/>
    <w:link w:val="212"/>
    <w:uiPriority w:val="99"/>
    <w:pPr>
      <w:spacing w:after="120" w:line="480" w:lineRule="auto"/>
      <w:ind w:left="283"/>
      <w:jc w:val="left"/>
    </w:pPr>
    <w:rPr>
      <w:rFonts w:eastAsia="Calibri"/>
      <w:sz w:val="24"/>
      <w:szCs w:val="24"/>
    </w:rPr>
  </w:style>
  <w:style w:type="character" w:customStyle="1" w:styleId="2c">
    <w:name w:val="Основной текст с отступом 2 Знак"/>
    <w:basedOn w:val="a1"/>
    <w:uiPriority w:val="99"/>
    <w:semiHidden/>
    <w:rPr>
      <w:rFonts w:ascii="Times New Roman" w:hAnsi="Times New Roman"/>
      <w:sz w:val="28"/>
      <w:szCs w:val="22"/>
    </w:rPr>
  </w:style>
  <w:style w:type="character" w:customStyle="1" w:styleId="212">
    <w:name w:val="Основной текст с отступом 2 Знак1"/>
    <w:link w:val="2b"/>
    <w:uiPriority w:val="99"/>
    <w:rPr>
      <w:rFonts w:ascii="Times New Roman" w:eastAsia="Calibri" w:hAnsi="Times New Roman"/>
      <w:sz w:val="24"/>
      <w:szCs w:val="24"/>
    </w:rPr>
  </w:style>
  <w:style w:type="paragraph" w:customStyle="1" w:styleId="Report">
    <w:name w:val="Report"/>
    <w:qFormat/>
    <w:pPr>
      <w:pBdr>
        <w:top w:val="none" w:sz="4" w:space="0" w:color="000000"/>
        <w:left w:val="none" w:sz="4" w:space="0" w:color="000000"/>
        <w:bottom w:val="none" w:sz="4" w:space="0" w:color="000000"/>
        <w:right w:val="none" w:sz="4" w:space="0" w:color="000000"/>
        <w:between w:val="none" w:sz="4" w:space="0" w:color="000000"/>
      </w:pBdr>
      <w:spacing w:line="360" w:lineRule="auto"/>
      <w:ind w:firstLine="567"/>
      <w:jc w:val="both"/>
    </w:pPr>
    <w:rPr>
      <w:rFonts w:ascii="Times New Roman" w:hAnsi="Times New Roman"/>
      <w:sz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TimesNewRoman14125"/>
    <w:qFormat/>
    <w:pPr>
      <w:pBdr>
        <w:top w:val="none" w:sz="4" w:space="0" w:color="000000"/>
        <w:left w:val="none" w:sz="4" w:space="0" w:color="000000"/>
        <w:bottom w:val="none" w:sz="4" w:space="0" w:color="000000"/>
        <w:right w:val="none" w:sz="4" w:space="0" w:color="000000"/>
      </w:pBdr>
      <w:jc w:val="both"/>
    </w:pPr>
    <w:rPr>
      <w:rFonts w:ascii="Times New Roman" w:hAnsi="Times New Roman"/>
      <w:sz w:val="26"/>
      <w:szCs w:val="26"/>
    </w:rPr>
  </w:style>
  <w:style w:type="paragraph" w:styleId="11">
    <w:name w:val="heading 1"/>
    <w:basedOn w:val="a0"/>
    <w:next w:val="a0"/>
    <w:link w:val="12"/>
    <w:uiPriority w:val="99"/>
    <w:qFormat/>
    <w:pPr>
      <w:keepNext/>
      <w:spacing w:before="240" w:after="60"/>
      <w:outlineLvl w:val="0"/>
    </w:pPr>
    <w:rPr>
      <w:rFonts w:ascii="Arial" w:hAnsi="Arial" w:cs="Arial"/>
      <w:b/>
      <w:bCs/>
      <w:sz w:val="32"/>
      <w:szCs w:val="32"/>
    </w:rPr>
  </w:style>
  <w:style w:type="paragraph" w:styleId="20">
    <w:name w:val="heading 2"/>
    <w:basedOn w:val="a0"/>
    <w:next w:val="a0"/>
    <w:link w:val="21"/>
    <w:uiPriority w:val="99"/>
    <w:qFormat/>
    <w:pPr>
      <w:keepNext/>
      <w:jc w:val="right"/>
      <w:outlineLvl w:val="1"/>
    </w:pPr>
    <w:rPr>
      <w:szCs w:val="28"/>
    </w:rPr>
  </w:style>
  <w:style w:type="paragraph" w:styleId="3">
    <w:name w:val="heading 3"/>
    <w:basedOn w:val="a0"/>
    <w:next w:val="a0"/>
    <w:link w:val="30"/>
    <w:qFormat/>
    <w:pPr>
      <w:keepNext/>
      <w:widowControl w:val="0"/>
      <w:spacing w:before="240" w:after="60"/>
      <w:outlineLvl w:val="2"/>
    </w:pPr>
    <w:rPr>
      <w:rFonts w:ascii="Cambria" w:hAnsi="Cambria"/>
      <w:b/>
      <w:bCs/>
    </w:rPr>
  </w:style>
  <w:style w:type="paragraph" w:styleId="4">
    <w:name w:val="heading 4"/>
    <w:basedOn w:val="a0"/>
    <w:next w:val="a0"/>
    <w:link w:val="40"/>
    <w:unhideWhenUsed/>
    <w:qFormat/>
    <w:pPr>
      <w:keepNext/>
      <w:keepLines/>
      <w:spacing w:before="200"/>
      <w:outlineLvl w:val="3"/>
    </w:pPr>
    <w:rPr>
      <w:rFonts w:ascii="Cambria" w:hAnsi="Cambria"/>
      <w:b/>
      <w:bCs/>
      <w:i/>
      <w:iCs/>
      <w:color w:val="4F81BD"/>
    </w:rPr>
  </w:style>
  <w:style w:type="paragraph" w:styleId="5">
    <w:name w:val="heading 5"/>
    <w:basedOn w:val="a0"/>
    <w:next w:val="a0"/>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0"/>
    <w:next w:val="a0"/>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0"/>
    <w:next w:val="a0"/>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0"/>
    <w:next w:val="a0"/>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0"/>
    <w:next w:val="a0"/>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5Char">
    <w:name w:val="Heading 5 Char"/>
    <w:basedOn w:val="a1"/>
    <w:uiPriority w:val="9"/>
    <w:rPr>
      <w:rFonts w:ascii="Arial" w:eastAsia="Arial" w:hAnsi="Arial" w:cs="Arial"/>
      <w:b/>
      <w:bCs/>
      <w:sz w:val="24"/>
      <w:szCs w:val="24"/>
    </w:rPr>
  </w:style>
  <w:style w:type="character" w:customStyle="1" w:styleId="Heading6Char">
    <w:name w:val="Heading 6 Char"/>
    <w:basedOn w:val="a1"/>
    <w:uiPriority w:val="9"/>
    <w:rPr>
      <w:rFonts w:ascii="Arial" w:eastAsia="Arial" w:hAnsi="Arial" w:cs="Arial"/>
      <w:b/>
      <w:bCs/>
      <w:sz w:val="22"/>
      <w:szCs w:val="22"/>
    </w:rPr>
  </w:style>
  <w:style w:type="character" w:customStyle="1" w:styleId="Heading7Char">
    <w:name w:val="Heading 7 Char"/>
    <w:basedOn w:val="a1"/>
    <w:uiPriority w:val="9"/>
    <w:rPr>
      <w:rFonts w:ascii="Arial" w:eastAsia="Arial" w:hAnsi="Arial" w:cs="Arial"/>
      <w:b/>
      <w:bCs/>
      <w:i/>
      <w:iCs/>
      <w:sz w:val="22"/>
      <w:szCs w:val="22"/>
    </w:rPr>
  </w:style>
  <w:style w:type="character" w:customStyle="1" w:styleId="Heading8Char">
    <w:name w:val="Heading 8 Char"/>
    <w:basedOn w:val="a1"/>
    <w:uiPriority w:val="9"/>
    <w:rPr>
      <w:rFonts w:ascii="Arial" w:eastAsia="Arial" w:hAnsi="Arial" w:cs="Arial"/>
      <w:i/>
      <w:iCs/>
      <w:sz w:val="22"/>
      <w:szCs w:val="22"/>
    </w:rPr>
  </w:style>
  <w:style w:type="character" w:customStyle="1" w:styleId="Heading9Char">
    <w:name w:val="Heading 9 Char"/>
    <w:basedOn w:val="a1"/>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table" w:customStyle="1" w:styleId="PlainTable1">
    <w:name w:val="Plain Table 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2">
    <w:name w:val="Grid Table 2"/>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
    <w:name w:val="Grid Table 3"/>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
    <w:name w:val="Grid Table 4"/>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5Dark">
    <w:name w:val="Grid Table 5 Dark"/>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6Colorful">
    <w:name w:val="Grid Table 6 Colorful"/>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7Colorful">
    <w:name w:val="Grid Table 7 Colorful"/>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ListTable1Light">
    <w:name w:val="List Table 1 Light"/>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2">
    <w:name w:val="List Table 2"/>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3">
    <w:name w:val="List Table 3"/>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4">
    <w:name w:val="List Table 4"/>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5Dark">
    <w:name w:val="List Table 5 Dark"/>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6Colorful">
    <w:name w:val="List Table 6 Colorful"/>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7Colorful">
    <w:name w:val="List Table 7 Colorful"/>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Pr>
      <w:sz w:val="20"/>
    </w:rPr>
  </w:style>
  <w:style w:type="character" w:customStyle="1" w:styleId="Heading1Char">
    <w:name w:val="Heading 1 Char"/>
    <w:basedOn w:val="a1"/>
    <w:uiPriority w:val="9"/>
    <w:rPr>
      <w:rFonts w:ascii="Arial" w:eastAsia="Arial" w:hAnsi="Arial" w:cs="Arial"/>
      <w:sz w:val="40"/>
      <w:szCs w:val="40"/>
    </w:rPr>
  </w:style>
  <w:style w:type="character" w:customStyle="1" w:styleId="Heading2Char">
    <w:name w:val="Heading 2 Char"/>
    <w:basedOn w:val="a1"/>
    <w:uiPriority w:val="9"/>
    <w:rPr>
      <w:rFonts w:ascii="Arial" w:eastAsia="Arial" w:hAnsi="Arial" w:cs="Arial"/>
      <w:sz w:val="34"/>
    </w:rPr>
  </w:style>
  <w:style w:type="character" w:customStyle="1" w:styleId="Heading3Char">
    <w:name w:val="Heading 3 Char"/>
    <w:basedOn w:val="a1"/>
    <w:uiPriority w:val="9"/>
    <w:rPr>
      <w:rFonts w:ascii="Arial" w:eastAsia="Arial" w:hAnsi="Arial" w:cs="Arial"/>
      <w:sz w:val="30"/>
      <w:szCs w:val="30"/>
    </w:rPr>
  </w:style>
  <w:style w:type="character" w:customStyle="1" w:styleId="Heading4Char">
    <w:name w:val="Heading 4 Char"/>
    <w:basedOn w:val="a1"/>
    <w:uiPriority w:val="9"/>
    <w:rPr>
      <w:rFonts w:ascii="Arial" w:eastAsia="Arial" w:hAnsi="Arial" w:cs="Arial"/>
      <w:b/>
      <w:bCs/>
      <w:sz w:val="26"/>
      <w:szCs w:val="26"/>
    </w:rPr>
  </w:style>
  <w:style w:type="character" w:customStyle="1" w:styleId="50">
    <w:name w:val="Заголовок 5 Знак"/>
    <w:basedOn w:val="a1"/>
    <w:link w:val="5"/>
    <w:uiPriority w:val="9"/>
    <w:rPr>
      <w:rFonts w:ascii="Arial" w:eastAsia="Arial" w:hAnsi="Arial" w:cs="Arial"/>
      <w:b/>
      <w:bCs/>
      <w:sz w:val="24"/>
      <w:szCs w:val="24"/>
    </w:rPr>
  </w:style>
  <w:style w:type="character" w:customStyle="1" w:styleId="60">
    <w:name w:val="Заголовок 6 Знак"/>
    <w:basedOn w:val="a1"/>
    <w:link w:val="6"/>
    <w:uiPriority w:val="9"/>
    <w:rPr>
      <w:rFonts w:ascii="Arial" w:eastAsia="Arial" w:hAnsi="Arial" w:cs="Arial"/>
      <w:b/>
      <w:bCs/>
      <w:sz w:val="22"/>
      <w:szCs w:val="22"/>
    </w:rPr>
  </w:style>
  <w:style w:type="character" w:customStyle="1" w:styleId="70">
    <w:name w:val="Заголовок 7 Знак"/>
    <w:basedOn w:val="a1"/>
    <w:link w:val="7"/>
    <w:uiPriority w:val="9"/>
    <w:rPr>
      <w:rFonts w:ascii="Arial" w:eastAsia="Arial" w:hAnsi="Arial" w:cs="Arial"/>
      <w:b/>
      <w:bCs/>
      <w:i/>
      <w:iCs/>
      <w:sz w:val="22"/>
      <w:szCs w:val="22"/>
    </w:rPr>
  </w:style>
  <w:style w:type="character" w:customStyle="1" w:styleId="80">
    <w:name w:val="Заголовок 8 Знак"/>
    <w:basedOn w:val="a1"/>
    <w:link w:val="8"/>
    <w:uiPriority w:val="9"/>
    <w:rPr>
      <w:rFonts w:ascii="Arial" w:eastAsia="Arial" w:hAnsi="Arial" w:cs="Arial"/>
      <w:i/>
      <w:iCs/>
      <w:sz w:val="22"/>
      <w:szCs w:val="22"/>
    </w:rPr>
  </w:style>
  <w:style w:type="character" w:customStyle="1" w:styleId="90">
    <w:name w:val="Заголовок 9 Знак"/>
    <w:basedOn w:val="a1"/>
    <w:link w:val="9"/>
    <w:uiPriority w:val="9"/>
    <w:rPr>
      <w:rFonts w:ascii="Arial" w:eastAsia="Arial" w:hAnsi="Arial" w:cs="Arial"/>
      <w:i/>
      <w:iCs/>
      <w:sz w:val="21"/>
      <w:szCs w:val="21"/>
    </w:rPr>
  </w:style>
  <w:style w:type="paragraph" w:styleId="a4">
    <w:name w:val="No Spacing"/>
    <w:uiPriority w:val="1"/>
    <w:qFormat/>
  </w:style>
  <w:style w:type="character" w:customStyle="1" w:styleId="TitleChar">
    <w:name w:val="Title Char"/>
    <w:basedOn w:val="a1"/>
    <w:uiPriority w:val="10"/>
    <w:rPr>
      <w:sz w:val="48"/>
      <w:szCs w:val="48"/>
    </w:rPr>
  </w:style>
  <w:style w:type="character" w:customStyle="1" w:styleId="SubtitleChar">
    <w:name w:val="Subtitle Char"/>
    <w:basedOn w:val="a1"/>
    <w:uiPriority w:val="11"/>
    <w:rPr>
      <w:sz w:val="24"/>
      <w:szCs w:val="24"/>
    </w:rPr>
  </w:style>
  <w:style w:type="paragraph" w:styleId="22">
    <w:name w:val="Quote"/>
    <w:basedOn w:val="a0"/>
    <w:next w:val="a0"/>
    <w:link w:val="23"/>
    <w:uiPriority w:val="29"/>
    <w:qFormat/>
    <w:pPr>
      <w:ind w:left="720" w:right="720"/>
    </w:pPr>
    <w:rPr>
      <w:i/>
    </w:rPr>
  </w:style>
  <w:style w:type="character" w:customStyle="1" w:styleId="23">
    <w:name w:val="Цитата 2 Знак"/>
    <w:link w:val="22"/>
    <w:uiPriority w:val="29"/>
    <w:rPr>
      <w:i/>
    </w:rPr>
  </w:style>
  <w:style w:type="paragraph" w:styleId="a5">
    <w:name w:val="Intense Quote"/>
    <w:basedOn w:val="a0"/>
    <w:next w:val="a0"/>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1"/>
    <w:uiPriority w:val="99"/>
  </w:style>
  <w:style w:type="character" w:customStyle="1" w:styleId="FooterChar">
    <w:name w:val="Footer Char"/>
    <w:basedOn w:val="a1"/>
    <w:uiPriority w:val="99"/>
  </w:style>
  <w:style w:type="character" w:customStyle="1" w:styleId="CaptionChar">
    <w:name w:val="Caption Char"/>
    <w:uiPriority w:val="99"/>
  </w:style>
  <w:style w:type="table" w:customStyle="1" w:styleId="TableGridLight">
    <w:name w:val="Table Grid Light"/>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basedOn w:val="a2"/>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2"/>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2"/>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2"/>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2"/>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2"/>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2"/>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2"/>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2"/>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2"/>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2"/>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2"/>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2"/>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2"/>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2"/>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2"/>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2"/>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2"/>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2"/>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2"/>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2"/>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2"/>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2"/>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2"/>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2"/>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2"/>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2"/>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2"/>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2"/>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2"/>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2"/>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2"/>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2"/>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2"/>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2"/>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2"/>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2"/>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2"/>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2"/>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2"/>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2"/>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2"/>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2"/>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2"/>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2"/>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2"/>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2"/>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2"/>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2"/>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2"/>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2"/>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2"/>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2"/>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2"/>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2"/>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2"/>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2"/>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2"/>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2"/>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2"/>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2"/>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2"/>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2"/>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2"/>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2"/>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2"/>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2"/>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2"/>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2"/>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2"/>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2"/>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2"/>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2"/>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2"/>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2"/>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2"/>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2"/>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2"/>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2"/>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2"/>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2"/>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2"/>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2"/>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2"/>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2"/>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2"/>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2"/>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2"/>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2"/>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2"/>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2"/>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2"/>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2"/>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2"/>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2"/>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2"/>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7">
    <w:name w:val="endnote text"/>
    <w:basedOn w:val="a0"/>
    <w:link w:val="a8"/>
    <w:uiPriority w:val="99"/>
    <w:semiHidden/>
    <w:unhideWhenUsed/>
    <w:rPr>
      <w:sz w:val="20"/>
    </w:rPr>
  </w:style>
  <w:style w:type="character" w:customStyle="1" w:styleId="a8">
    <w:name w:val="Текст концевой сноски Знак"/>
    <w:link w:val="a7"/>
    <w:uiPriority w:val="99"/>
    <w:rPr>
      <w:sz w:val="20"/>
    </w:rPr>
  </w:style>
  <w:style w:type="character" w:styleId="a9">
    <w:name w:val="endnote reference"/>
    <w:basedOn w:val="a1"/>
    <w:uiPriority w:val="99"/>
    <w:semiHidden/>
    <w:unhideWhenUsed/>
    <w:rPr>
      <w:vertAlign w:val="superscript"/>
    </w:rPr>
  </w:style>
  <w:style w:type="paragraph" w:styleId="aa">
    <w:name w:val="table of figures"/>
    <w:basedOn w:val="a0"/>
    <w:next w:val="a0"/>
    <w:uiPriority w:val="99"/>
    <w:unhideWhenUsed/>
  </w:style>
  <w:style w:type="character" w:customStyle="1" w:styleId="12">
    <w:name w:val="Заголовок 1 Знак"/>
    <w:link w:val="11"/>
    <w:uiPriority w:val="99"/>
    <w:rPr>
      <w:rFonts w:ascii="Arial" w:eastAsia="Times New Roman" w:hAnsi="Arial" w:cs="Arial"/>
      <w:b/>
      <w:bCs/>
      <w:sz w:val="32"/>
      <w:szCs w:val="32"/>
      <w:lang w:eastAsia="ru-RU"/>
    </w:rPr>
  </w:style>
  <w:style w:type="character" w:customStyle="1" w:styleId="21">
    <w:name w:val="Заголовок 2 Знак"/>
    <w:link w:val="20"/>
    <w:uiPriority w:val="99"/>
    <w:rPr>
      <w:rFonts w:ascii="Times New Roman" w:eastAsia="Times New Roman" w:hAnsi="Times New Roman" w:cs="Times New Roman"/>
      <w:sz w:val="28"/>
      <w:szCs w:val="28"/>
      <w:lang w:eastAsia="ru-RU"/>
    </w:rPr>
  </w:style>
  <w:style w:type="character" w:customStyle="1" w:styleId="30">
    <w:name w:val="Заголовок 3 Знак"/>
    <w:link w:val="3"/>
    <w:rPr>
      <w:rFonts w:ascii="Cambria" w:eastAsia="Times New Roman" w:hAnsi="Cambria" w:cs="Times New Roman"/>
      <w:b/>
      <w:bCs/>
      <w:sz w:val="26"/>
      <w:szCs w:val="26"/>
    </w:rPr>
  </w:style>
  <w:style w:type="character" w:customStyle="1" w:styleId="40">
    <w:name w:val="Заголовок 4 Знак"/>
    <w:link w:val="4"/>
    <w:rPr>
      <w:rFonts w:ascii="Cambria" w:eastAsia="Times New Roman" w:hAnsi="Cambria" w:cs="Times New Roman"/>
      <w:b/>
      <w:bCs/>
      <w:i/>
      <w:iCs/>
      <w:color w:val="4F81BD"/>
    </w:rPr>
  </w:style>
  <w:style w:type="paragraph" w:styleId="ab">
    <w:name w:val="List Paragraph"/>
    <w:basedOn w:val="a0"/>
    <w:qFormat/>
    <w:pPr>
      <w:ind w:left="720"/>
      <w:contextualSpacing/>
    </w:pPr>
  </w:style>
  <w:style w:type="paragraph" w:customStyle="1" w:styleId="13">
    <w:name w:val="Абзац списка1"/>
    <w:basedOn w:val="a0"/>
    <w:link w:val="ac"/>
    <w:uiPriority w:val="99"/>
    <w:pPr>
      <w:ind w:left="720"/>
    </w:pPr>
    <w:rPr>
      <w:rFonts w:cs="Calibri"/>
    </w:rPr>
  </w:style>
  <w:style w:type="character" w:customStyle="1" w:styleId="ac">
    <w:name w:val="Абзац списка Знак"/>
    <w:link w:val="13"/>
    <w:uiPriority w:val="99"/>
    <w:rPr>
      <w:rFonts w:ascii="Calibri" w:eastAsia="Times New Roman" w:hAnsi="Calibri" w:cs="Calibri"/>
    </w:rPr>
  </w:style>
  <w:style w:type="paragraph" w:customStyle="1" w:styleId="S">
    <w:name w:val="S_Обычный жирный"/>
    <w:basedOn w:val="a0"/>
    <w:uiPriority w:val="99"/>
    <w:qFormat/>
    <w:pPr>
      <w:ind w:firstLine="709"/>
    </w:pPr>
    <w:rPr>
      <w:szCs w:val="24"/>
    </w:rPr>
  </w:style>
  <w:style w:type="paragraph" w:styleId="24">
    <w:name w:val="Body Text 2"/>
    <w:basedOn w:val="a0"/>
    <w:link w:val="25"/>
    <w:uiPriority w:val="99"/>
    <w:pPr>
      <w:spacing w:after="120" w:line="480" w:lineRule="auto"/>
    </w:pPr>
    <w:rPr>
      <w:sz w:val="24"/>
      <w:szCs w:val="24"/>
    </w:rPr>
  </w:style>
  <w:style w:type="character" w:customStyle="1" w:styleId="25">
    <w:name w:val="Основной текст 2 Знак"/>
    <w:link w:val="24"/>
    <w:uiPriority w:val="99"/>
    <w:rPr>
      <w:rFonts w:ascii="Times New Roman" w:eastAsia="Times New Roman" w:hAnsi="Times New Roman" w:cs="Times New Roman"/>
      <w:sz w:val="24"/>
      <w:szCs w:val="24"/>
      <w:lang w:eastAsia="ru-RU"/>
    </w:rPr>
  </w:style>
  <w:style w:type="paragraph" w:styleId="ad">
    <w:name w:val="Body Text"/>
    <w:basedOn w:val="a0"/>
    <w:link w:val="ae"/>
    <w:uiPriority w:val="99"/>
    <w:unhideWhenUsed/>
    <w:pPr>
      <w:spacing w:after="120"/>
    </w:pPr>
  </w:style>
  <w:style w:type="character" w:customStyle="1" w:styleId="ae">
    <w:name w:val="Основной текст Знак"/>
    <w:basedOn w:val="a1"/>
    <w:link w:val="ad"/>
    <w:uiPriority w:val="99"/>
  </w:style>
  <w:style w:type="paragraph" w:customStyle="1" w:styleId="Web">
    <w:name w:val="Обычный (Web)"/>
    <w:basedOn w:val="a0"/>
    <w:uiPriority w:val="99"/>
    <w:pPr>
      <w:spacing w:before="100" w:beforeAutospacing="1" w:after="100" w:afterAutospacing="1"/>
    </w:pPr>
    <w:rPr>
      <w:sz w:val="24"/>
      <w:szCs w:val="24"/>
    </w:rPr>
  </w:style>
  <w:style w:type="paragraph" w:styleId="af">
    <w:name w:val="Balloon Text"/>
    <w:basedOn w:val="a0"/>
    <w:link w:val="af0"/>
    <w:uiPriority w:val="99"/>
    <w:semiHidden/>
    <w:unhideWhenUsed/>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rPr>
  </w:style>
  <w:style w:type="paragraph" w:styleId="af1">
    <w:name w:val="Normal (Web)"/>
    <w:basedOn w:val="a0"/>
    <w:uiPriority w:val="99"/>
    <w:unhideWhenUsed/>
    <w:pPr>
      <w:spacing w:before="100" w:beforeAutospacing="1" w:after="100" w:afterAutospacing="1"/>
    </w:pPr>
    <w:rPr>
      <w:sz w:val="24"/>
      <w:szCs w:val="24"/>
    </w:rPr>
  </w:style>
  <w:style w:type="character" w:styleId="af2">
    <w:name w:val="Strong"/>
    <w:qFormat/>
    <w:rPr>
      <w:b/>
      <w:bCs/>
    </w:rPr>
  </w:style>
  <w:style w:type="paragraph" w:customStyle="1" w:styleId="26">
    <w:name w:val="Заголовок (Уровень 2)"/>
    <w:basedOn w:val="a0"/>
    <w:next w:val="ad"/>
    <w:link w:val="27"/>
    <w:qFormat/>
    <w:pPr>
      <w:ind w:left="284" w:hanging="284"/>
      <w:jc w:val="center"/>
      <w:outlineLvl w:val="0"/>
    </w:pPr>
    <w:rPr>
      <w:b/>
      <w:bCs/>
    </w:rPr>
  </w:style>
  <w:style w:type="character" w:customStyle="1" w:styleId="27">
    <w:name w:val="Заголовок (Уровень 2) Знак"/>
    <w:link w:val="26"/>
    <w:rPr>
      <w:rFonts w:ascii="Times New Roman" w:eastAsia="Times New Roman" w:hAnsi="Times New Roman" w:cs="Times New Roman"/>
      <w:b/>
      <w:bCs/>
      <w:sz w:val="26"/>
      <w:szCs w:val="26"/>
      <w:lang w:eastAsia="ru-RU"/>
    </w:rPr>
  </w:style>
  <w:style w:type="table" w:styleId="af3">
    <w:name w:val="Table Grid"/>
    <w:basedOn w:val="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
    <w:name w:val="Список_нумерованный_1_уровень"/>
    <w:link w:val="14"/>
    <w:uiPriority w:val="99"/>
    <w:pPr>
      <w:numPr>
        <w:numId w:val="1"/>
      </w:numPr>
      <w:spacing w:before="60" w:after="100"/>
      <w:jc w:val="both"/>
    </w:pPr>
    <w:rPr>
      <w:rFonts w:ascii="Times New Roman" w:hAnsi="Times New Roman"/>
      <w:sz w:val="24"/>
      <w:szCs w:val="24"/>
    </w:rPr>
  </w:style>
  <w:style w:type="character" w:customStyle="1" w:styleId="14">
    <w:name w:val="Список_нумерованный_1_уровень Знак"/>
    <w:link w:val="1"/>
    <w:uiPriority w:val="99"/>
    <w:rPr>
      <w:rFonts w:ascii="Times New Roman" w:hAnsi="Times New Roman"/>
      <w:sz w:val="24"/>
      <w:szCs w:val="24"/>
    </w:rPr>
  </w:style>
  <w:style w:type="paragraph" w:customStyle="1" w:styleId="2">
    <w:name w:val="Список_нумерованный_2_уровень"/>
    <w:basedOn w:val="1"/>
    <w:uiPriority w:val="99"/>
    <w:pPr>
      <w:numPr>
        <w:ilvl w:val="1"/>
      </w:numPr>
      <w:ind w:left="794" w:hanging="397"/>
    </w:pPr>
  </w:style>
  <w:style w:type="paragraph" w:customStyle="1" w:styleId="32">
    <w:name w:val="Список_нумерованный_3_уровень"/>
    <w:basedOn w:val="1"/>
    <w:uiPriority w:val="99"/>
    <w:pPr>
      <w:numPr>
        <w:ilvl w:val="2"/>
      </w:numPr>
      <w:ind w:left="1191" w:hanging="397"/>
    </w:pPr>
  </w:style>
  <w:style w:type="table" w:customStyle="1" w:styleId="15">
    <w:name w:val="Сетка таблицы1"/>
    <w:rPr>
      <w:sz w:val="22"/>
      <w:szCs w:val="22"/>
    </w:rPr>
    <w:tblPr>
      <w:tblCellMar>
        <w:top w:w="0" w:type="dxa"/>
        <w:left w:w="0" w:type="dxa"/>
        <w:bottom w:w="0" w:type="dxa"/>
        <w:right w:w="0" w:type="dxa"/>
      </w:tblCellMar>
    </w:tblPr>
  </w:style>
  <w:style w:type="paragraph" w:customStyle="1" w:styleId="61">
    <w:name w:val="Стиль По ширине Перед:  6 пт"/>
    <w:basedOn w:val="a0"/>
    <w:pPr>
      <w:ind w:firstLine="709"/>
    </w:pPr>
    <w:rPr>
      <w:color w:val="000000"/>
    </w:rPr>
  </w:style>
  <w:style w:type="paragraph" w:styleId="af4">
    <w:name w:val="Subtitle"/>
    <w:basedOn w:val="a0"/>
    <w:next w:val="a0"/>
    <w:link w:val="af5"/>
    <w:qFormat/>
    <w:pPr>
      <w:widowControl w:val="0"/>
      <w:spacing w:after="60"/>
      <w:ind w:firstLine="709"/>
      <w:outlineLvl w:val="1"/>
    </w:pPr>
    <w:rPr>
      <w:szCs w:val="28"/>
    </w:rPr>
  </w:style>
  <w:style w:type="character" w:customStyle="1" w:styleId="af5">
    <w:name w:val="Подзаголовок Знак"/>
    <w:link w:val="af4"/>
    <w:rPr>
      <w:rFonts w:ascii="Times New Roman" w:eastAsia="Times New Roman" w:hAnsi="Times New Roman" w:cs="Times New Roman"/>
      <w:sz w:val="28"/>
      <w:szCs w:val="28"/>
    </w:rPr>
  </w:style>
  <w:style w:type="paragraph" w:customStyle="1" w:styleId="af6">
    <w:name w:val="Прижатый влево"/>
    <w:basedOn w:val="a0"/>
    <w:next w:val="a0"/>
    <w:uiPriority w:val="99"/>
    <w:pPr>
      <w:widowControl w:val="0"/>
    </w:pPr>
    <w:rPr>
      <w:rFonts w:ascii="Arial" w:hAnsi="Arial" w:cs="Arial"/>
      <w:sz w:val="24"/>
      <w:szCs w:val="24"/>
    </w:rPr>
  </w:style>
  <w:style w:type="character" w:customStyle="1" w:styleId="af7">
    <w:name w:val="Цветовое выделение"/>
    <w:uiPriority w:val="99"/>
    <w:rPr>
      <w:b/>
      <w:bCs/>
      <w:color w:val="000080"/>
    </w:rPr>
  </w:style>
  <w:style w:type="paragraph" w:customStyle="1" w:styleId="a">
    <w:name w:val="Маркированный"/>
    <w:basedOn w:val="a0"/>
    <w:pPr>
      <w:numPr>
        <w:numId w:val="2"/>
      </w:numPr>
    </w:pPr>
    <w:rPr>
      <w:szCs w:val="28"/>
    </w:rPr>
  </w:style>
  <w:style w:type="paragraph" w:customStyle="1" w:styleId="16">
    <w:name w:val="Стиль1"/>
    <w:basedOn w:val="a0"/>
    <w:link w:val="17"/>
    <w:qFormat/>
    <w:pPr>
      <w:widowControl w:val="0"/>
    </w:pPr>
  </w:style>
  <w:style w:type="character" w:customStyle="1" w:styleId="17">
    <w:name w:val="Стиль1 Знак"/>
    <w:link w:val="16"/>
    <w:rPr>
      <w:rFonts w:ascii="Times New Roman" w:eastAsia="Times New Roman" w:hAnsi="Times New Roman" w:cs="Times New Roman"/>
      <w:sz w:val="26"/>
      <w:szCs w:val="26"/>
    </w:rPr>
  </w:style>
  <w:style w:type="paragraph" w:customStyle="1" w:styleId="ConsPlusNormal">
    <w:name w:val="ConsPlusNormal"/>
    <w:link w:val="ConsPlusNormal0"/>
    <w:pPr>
      <w:widowControl w:val="0"/>
    </w:pPr>
    <w:rPr>
      <w:rFonts w:cs="Calibri"/>
      <w:sz w:val="22"/>
    </w:rPr>
  </w:style>
  <w:style w:type="paragraph" w:customStyle="1" w:styleId="ConsPlusTitle">
    <w:name w:val="ConsPlusTitle"/>
    <w:pPr>
      <w:widowControl w:val="0"/>
    </w:pPr>
    <w:rPr>
      <w:rFonts w:cs="Calibri"/>
      <w:b/>
      <w:sz w:val="22"/>
    </w:rPr>
  </w:style>
  <w:style w:type="paragraph" w:styleId="af8">
    <w:name w:val="annotation text"/>
    <w:basedOn w:val="a0"/>
    <w:link w:val="af9"/>
    <w:uiPriority w:val="99"/>
    <w:semiHidden/>
    <w:unhideWhenUsed/>
    <w:rPr>
      <w:sz w:val="20"/>
      <w:szCs w:val="20"/>
    </w:rPr>
  </w:style>
  <w:style w:type="character" w:customStyle="1" w:styleId="af9">
    <w:name w:val="Текст примечания Знак"/>
    <w:link w:val="af8"/>
    <w:uiPriority w:val="99"/>
    <w:semiHidden/>
    <w:rPr>
      <w:sz w:val="20"/>
      <w:szCs w:val="20"/>
    </w:rPr>
  </w:style>
  <w:style w:type="character" w:customStyle="1" w:styleId="afa">
    <w:name w:val="Тема примечания Знак"/>
    <w:link w:val="afb"/>
    <w:uiPriority w:val="99"/>
    <w:semiHidden/>
    <w:rPr>
      <w:b/>
      <w:bCs/>
      <w:sz w:val="20"/>
      <w:szCs w:val="20"/>
    </w:rPr>
  </w:style>
  <w:style w:type="paragraph" w:styleId="afb">
    <w:name w:val="annotation subject"/>
    <w:basedOn w:val="af8"/>
    <w:next w:val="af8"/>
    <w:link w:val="afa"/>
    <w:uiPriority w:val="99"/>
    <w:semiHidden/>
    <w:unhideWhenUsed/>
    <w:rPr>
      <w:b/>
      <w:bCs/>
    </w:rPr>
  </w:style>
  <w:style w:type="paragraph" w:styleId="afc">
    <w:name w:val="footer"/>
    <w:basedOn w:val="a0"/>
    <w:link w:val="afd"/>
    <w:uiPriority w:val="99"/>
    <w:pPr>
      <w:widowControl w:val="0"/>
      <w:tabs>
        <w:tab w:val="center" w:pos="4677"/>
        <w:tab w:val="right" w:pos="9355"/>
      </w:tabs>
    </w:pPr>
    <w:rPr>
      <w:rFonts w:ascii="Arial" w:hAnsi="Arial" w:cs="Arial"/>
      <w:sz w:val="20"/>
      <w:szCs w:val="20"/>
    </w:rPr>
  </w:style>
  <w:style w:type="character" w:customStyle="1" w:styleId="afd">
    <w:name w:val="Нижний колонтитул Знак"/>
    <w:link w:val="afc"/>
    <w:uiPriority w:val="99"/>
    <w:rPr>
      <w:rFonts w:ascii="Arial" w:eastAsia="Times New Roman" w:hAnsi="Arial" w:cs="Arial"/>
      <w:sz w:val="20"/>
      <w:szCs w:val="20"/>
      <w:lang w:eastAsia="ru-RU"/>
    </w:rPr>
  </w:style>
  <w:style w:type="character" w:styleId="afe">
    <w:name w:val="page number"/>
    <w:basedOn w:val="a1"/>
    <w:uiPriority w:val="99"/>
  </w:style>
  <w:style w:type="paragraph" w:customStyle="1" w:styleId="aff">
    <w:name w:val="Îáû÷íûé"/>
    <w:uiPriority w:val="99"/>
    <w:pPr>
      <w:jc w:val="both"/>
    </w:pPr>
    <w:rPr>
      <w:rFonts w:ascii="Times New Roman" w:hAnsi="Times New Roman"/>
      <w:sz w:val="24"/>
    </w:rPr>
  </w:style>
  <w:style w:type="paragraph" w:styleId="28">
    <w:name w:val="toc 2"/>
    <w:basedOn w:val="a0"/>
    <w:next w:val="a0"/>
    <w:uiPriority w:val="39"/>
    <w:pPr>
      <w:widowControl w:val="0"/>
      <w:tabs>
        <w:tab w:val="left" w:pos="709"/>
        <w:tab w:val="left" w:pos="993"/>
        <w:tab w:val="right" w:leader="dot" w:pos="9923"/>
      </w:tabs>
      <w:spacing w:line="360" w:lineRule="auto"/>
      <w:ind w:left="284" w:right="-2" w:hanging="284"/>
      <w:contextualSpacing/>
    </w:pPr>
    <w:rPr>
      <w:b/>
      <w:sz w:val="24"/>
      <w:szCs w:val="24"/>
    </w:rPr>
  </w:style>
  <w:style w:type="character" w:styleId="aff0">
    <w:name w:val="Hyperlink"/>
    <w:uiPriority w:val="99"/>
    <w:rPr>
      <w:color w:val="0000FF"/>
      <w:u w:val="single"/>
    </w:rPr>
  </w:style>
  <w:style w:type="paragraph" w:styleId="aff1">
    <w:name w:val="header"/>
    <w:basedOn w:val="a0"/>
    <w:link w:val="aff2"/>
    <w:pPr>
      <w:widowControl w:val="0"/>
      <w:tabs>
        <w:tab w:val="center" w:pos="4677"/>
        <w:tab w:val="right" w:pos="9355"/>
      </w:tabs>
    </w:pPr>
    <w:rPr>
      <w:rFonts w:ascii="Arial" w:hAnsi="Arial" w:cs="Arial"/>
      <w:sz w:val="20"/>
      <w:szCs w:val="20"/>
    </w:rPr>
  </w:style>
  <w:style w:type="character" w:customStyle="1" w:styleId="aff2">
    <w:name w:val="Верхний колонтитул Знак"/>
    <w:link w:val="aff1"/>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f"/>
    <w:uiPriority w:val="99"/>
  </w:style>
  <w:style w:type="paragraph" w:customStyle="1" w:styleId="33">
    <w:name w:val="аква3"/>
    <w:basedOn w:val="a0"/>
    <w:uiPriority w:val="99"/>
    <w:pPr>
      <w:spacing w:line="360" w:lineRule="auto"/>
      <w:ind w:firstLine="709"/>
    </w:pPr>
    <w:rPr>
      <w:rFonts w:ascii="Book Antiqua" w:hAnsi="Book Antiqua"/>
      <w:szCs w:val="24"/>
    </w:rPr>
  </w:style>
  <w:style w:type="paragraph" w:customStyle="1" w:styleId="aff3">
    <w:name w:val="аква"/>
    <w:basedOn w:val="a0"/>
    <w:uiPriority w:val="99"/>
    <w:pPr>
      <w:ind w:firstLine="709"/>
    </w:pPr>
    <w:rPr>
      <w:rFonts w:ascii="Book Antiqua" w:hAnsi="Book Antiqua"/>
      <w:szCs w:val="24"/>
    </w:rPr>
  </w:style>
  <w:style w:type="paragraph" w:customStyle="1" w:styleId="NAmber">
    <w:name w:val="NAmber"/>
    <w:basedOn w:val="aff3"/>
    <w:uiPriority w:val="99"/>
    <w:pPr>
      <w:jc w:val="center"/>
    </w:pPr>
    <w:rPr>
      <w:rFonts w:ascii="Gaze" w:hAnsi="Gaze"/>
      <w:b/>
      <w:bCs/>
      <w:sz w:val="36"/>
    </w:rPr>
  </w:style>
  <w:style w:type="paragraph" w:customStyle="1" w:styleId="aff4">
    <w:name w:val="аквамарин"/>
    <w:basedOn w:val="aff3"/>
    <w:uiPriority w:val="99"/>
    <w:pPr>
      <w:keepLines/>
      <w:spacing w:line="360" w:lineRule="auto"/>
      <w:jc w:val="center"/>
    </w:pPr>
    <w:rPr>
      <w:rFonts w:ascii="Monotype Corsiva" w:hAnsi="Monotype Corsiva"/>
    </w:rPr>
  </w:style>
  <w:style w:type="paragraph" w:customStyle="1" w:styleId="514">
    <w:name w:val="Стиль аква5 + 14 пт"/>
    <w:basedOn w:val="a0"/>
    <w:uiPriority w:val="99"/>
    <w:pPr>
      <w:spacing w:line="360" w:lineRule="auto"/>
      <w:jc w:val="center"/>
    </w:pPr>
    <w:rPr>
      <w:rFonts w:ascii="Arial" w:hAnsi="Arial"/>
      <w:sz w:val="24"/>
      <w:szCs w:val="24"/>
    </w:rPr>
  </w:style>
  <w:style w:type="paragraph" w:customStyle="1" w:styleId="aff5">
    <w:name w:val="Реферат"/>
    <w:basedOn w:val="a0"/>
    <w:uiPriority w:val="99"/>
    <w:pPr>
      <w:spacing w:line="360" w:lineRule="auto"/>
      <w:ind w:firstLine="709"/>
    </w:pPr>
    <w:rPr>
      <w:sz w:val="24"/>
      <w:szCs w:val="24"/>
    </w:rPr>
  </w:style>
  <w:style w:type="paragraph" w:customStyle="1" w:styleId="aff6">
    <w:name w:val="реферат"/>
    <w:basedOn w:val="af1"/>
    <w:uiPriority w:val="99"/>
    <w:pPr>
      <w:spacing w:line="360" w:lineRule="auto"/>
      <w:ind w:firstLine="709"/>
    </w:pPr>
  </w:style>
  <w:style w:type="paragraph" w:styleId="34">
    <w:name w:val="Body Text 3"/>
    <w:basedOn w:val="a0"/>
    <w:link w:val="35"/>
    <w:uiPriority w:val="99"/>
    <w:pPr>
      <w:widowControl w:val="0"/>
    </w:pPr>
    <w:rPr>
      <w:rFonts w:ascii="Courier New" w:hAnsi="Courier New"/>
      <w:szCs w:val="20"/>
    </w:rPr>
  </w:style>
  <w:style w:type="character" w:customStyle="1" w:styleId="35">
    <w:name w:val="Основной текст 3 Знак"/>
    <w:link w:val="34"/>
    <w:uiPriority w:val="99"/>
    <w:rPr>
      <w:rFonts w:ascii="Courier New" w:eastAsia="Times New Roman" w:hAnsi="Courier New" w:cs="Times New Roman"/>
      <w:szCs w:val="20"/>
      <w:lang w:eastAsia="ru-RU"/>
    </w:rPr>
  </w:style>
  <w:style w:type="paragraph" w:styleId="aff7">
    <w:name w:val="Body Text Indent"/>
    <w:basedOn w:val="a0"/>
    <w:link w:val="aff8"/>
    <w:uiPriority w:val="99"/>
    <w:pPr>
      <w:spacing w:after="120"/>
      <w:ind w:left="283"/>
    </w:pPr>
    <w:rPr>
      <w:sz w:val="24"/>
      <w:szCs w:val="24"/>
    </w:rPr>
  </w:style>
  <w:style w:type="character" w:customStyle="1" w:styleId="aff8">
    <w:name w:val="Основной текст с отступом Знак"/>
    <w:link w:val="aff7"/>
    <w:uiPriority w:val="99"/>
    <w:rPr>
      <w:rFonts w:ascii="Times New Roman" w:eastAsia="Times New Roman" w:hAnsi="Times New Roman" w:cs="Times New Roman"/>
      <w:sz w:val="24"/>
      <w:szCs w:val="24"/>
      <w:lang w:eastAsia="ru-RU"/>
    </w:rPr>
  </w:style>
  <w:style w:type="paragraph" w:styleId="aff9">
    <w:name w:val="List"/>
    <w:basedOn w:val="a0"/>
    <w:uiPriority w:val="99"/>
    <w:pPr>
      <w:ind w:left="283" w:hanging="283"/>
    </w:pPr>
    <w:rPr>
      <w:sz w:val="24"/>
      <w:szCs w:val="24"/>
    </w:rPr>
  </w:style>
  <w:style w:type="paragraph" w:customStyle="1" w:styleId="ConsNormal">
    <w:name w:val="ConsNormal"/>
    <w:pPr>
      <w:ind w:right="19772" w:firstLine="720"/>
      <w:jc w:val="both"/>
    </w:pPr>
    <w:rPr>
      <w:rFonts w:ascii="Arial" w:hAnsi="Arial" w:cs="Arial"/>
    </w:rPr>
  </w:style>
  <w:style w:type="character" w:customStyle="1" w:styleId="fts-hit">
    <w:name w:val="fts-hit"/>
    <w:uiPriority w:val="99"/>
    <w:rPr>
      <w:shd w:val="clear" w:color="auto" w:fill="FFC0CB"/>
    </w:rPr>
  </w:style>
  <w:style w:type="paragraph" w:styleId="HTML">
    <w:name w:val="HTML Preformatted"/>
    <w:basedOn w:val="a0"/>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Pr>
      <w:rFonts w:ascii="Courier New" w:eastAsia="Times New Roman" w:hAnsi="Courier New" w:cs="Courier New"/>
      <w:sz w:val="20"/>
      <w:szCs w:val="20"/>
      <w:lang w:eastAsia="ru-RU"/>
    </w:rPr>
  </w:style>
  <w:style w:type="paragraph" w:customStyle="1" w:styleId="Iauiue">
    <w:name w:val="Iau?iue"/>
    <w:pPr>
      <w:widowControl w:val="0"/>
      <w:jc w:val="both"/>
    </w:pPr>
    <w:rPr>
      <w:rFonts w:ascii="Times New Roman" w:hAnsi="Times New Roman"/>
      <w:lang w:eastAsia="ar-SA"/>
    </w:rPr>
  </w:style>
  <w:style w:type="paragraph" w:customStyle="1" w:styleId="125">
    <w:name w:val="Стиль По ширине Первая строка:  1.25 см"/>
    <w:basedOn w:val="a0"/>
    <w:uiPriority w:val="99"/>
    <w:pPr>
      <w:spacing w:before="120"/>
      <w:ind w:firstLine="709"/>
    </w:pPr>
    <w:rPr>
      <w:sz w:val="24"/>
      <w:szCs w:val="20"/>
    </w:rPr>
  </w:style>
  <w:style w:type="paragraph" w:customStyle="1" w:styleId="zagc-1">
    <w:name w:val="zagc-1"/>
    <w:basedOn w:val="a0"/>
    <w:uiPriority w:val="99"/>
    <w:pPr>
      <w:spacing w:before="135" w:after="60"/>
      <w:ind w:firstLine="150"/>
      <w:jc w:val="center"/>
    </w:pPr>
    <w:rPr>
      <w:rFonts w:ascii="Arial" w:hAnsi="Arial" w:cs="Arial"/>
      <w:b/>
      <w:bCs/>
      <w:caps/>
      <w:color w:val="29211E"/>
      <w:sz w:val="20"/>
      <w:szCs w:val="20"/>
    </w:rPr>
  </w:style>
  <w:style w:type="paragraph" w:customStyle="1" w:styleId="Iauiue3">
    <w:name w:val="Iau?iue3"/>
    <w:uiPriority w:val="99"/>
    <w:pPr>
      <w:widowControl w:val="0"/>
      <w:jc w:val="both"/>
    </w:pPr>
    <w:rPr>
      <w:rFonts w:ascii="Times New Roman" w:hAnsi="Times New Roman"/>
    </w:rPr>
  </w:style>
  <w:style w:type="paragraph" w:customStyle="1" w:styleId="zagc-0">
    <w:name w:val="zagc-0"/>
    <w:basedOn w:val="a0"/>
    <w:pPr>
      <w:spacing w:before="180" w:after="60"/>
      <w:ind w:firstLine="150"/>
      <w:jc w:val="center"/>
    </w:pPr>
    <w:rPr>
      <w:rFonts w:ascii="Arial" w:hAnsi="Arial" w:cs="Arial"/>
      <w:b/>
      <w:bCs/>
      <w:caps/>
      <w:color w:val="29211E"/>
      <w:sz w:val="24"/>
      <w:szCs w:val="24"/>
    </w:rPr>
  </w:style>
  <w:style w:type="paragraph" w:styleId="36">
    <w:name w:val="toc 3"/>
    <w:basedOn w:val="a0"/>
    <w:next w:val="a0"/>
    <w:uiPriority w:val="39"/>
    <w:pPr>
      <w:tabs>
        <w:tab w:val="right" w:leader="dot" w:pos="9345"/>
      </w:tabs>
    </w:pPr>
    <w:rPr>
      <w:b/>
      <w:sz w:val="24"/>
      <w:szCs w:val="24"/>
    </w:rPr>
  </w:style>
  <w:style w:type="paragraph" w:customStyle="1" w:styleId="affa">
    <w:name w:val="Нормальный (таблица)"/>
    <w:basedOn w:val="a0"/>
    <w:next w:val="a0"/>
    <w:uiPriority w:val="99"/>
    <w:pPr>
      <w:widowControl w:val="0"/>
    </w:pPr>
    <w:rPr>
      <w:rFonts w:ascii="Arial" w:hAnsi="Arial" w:cs="Arial"/>
      <w:sz w:val="24"/>
      <w:szCs w:val="24"/>
    </w:rPr>
  </w:style>
  <w:style w:type="paragraph" w:styleId="18">
    <w:name w:val="toc 1"/>
    <w:basedOn w:val="a0"/>
    <w:next w:val="a0"/>
    <w:uiPriority w:val="39"/>
    <w:unhideWhenUsed/>
    <w:pPr>
      <w:widowControl w:val="0"/>
      <w:tabs>
        <w:tab w:val="right" w:leader="dot" w:pos="9345"/>
      </w:tabs>
    </w:pPr>
    <w:rPr>
      <w:b/>
      <w:sz w:val="24"/>
      <w:szCs w:val="20"/>
    </w:rPr>
  </w:style>
  <w:style w:type="paragraph" w:customStyle="1" w:styleId="19">
    <w:name w:val="Без интервала1"/>
    <w:link w:val="affb"/>
    <w:uiPriority w:val="99"/>
    <w:qFormat/>
    <w:pPr>
      <w:ind w:firstLine="709"/>
      <w:jc w:val="both"/>
    </w:pPr>
    <w:rPr>
      <w:sz w:val="22"/>
      <w:szCs w:val="22"/>
    </w:rPr>
  </w:style>
  <w:style w:type="character" w:customStyle="1" w:styleId="affb">
    <w:name w:val="Без интервала Знак"/>
    <w:link w:val="19"/>
    <w:uiPriority w:val="99"/>
    <w:rPr>
      <w:rFonts w:ascii="Calibri" w:eastAsia="Times New Roman" w:hAnsi="Calibri" w:cs="Times New Roman"/>
    </w:rPr>
  </w:style>
  <w:style w:type="paragraph" w:customStyle="1" w:styleId="ConsPlusNonformat">
    <w:name w:val="ConsPlusNonformat"/>
    <w:uiPriority w:val="99"/>
    <w:pPr>
      <w:widowControl w:val="0"/>
    </w:pPr>
    <w:rPr>
      <w:rFonts w:ascii="Courier New" w:hAnsi="Courier New" w:cs="Courier New"/>
    </w:rPr>
  </w:style>
  <w:style w:type="paragraph" w:styleId="affc">
    <w:name w:val="TOC Heading"/>
    <w:basedOn w:val="11"/>
    <w:next w:val="a0"/>
    <w:uiPriority w:val="39"/>
    <w:unhideWhenUsed/>
    <w:qFormat/>
    <w:pPr>
      <w:keepLines/>
      <w:spacing w:before="480" w:after="0" w:line="276" w:lineRule="auto"/>
      <w:outlineLvl w:val="9"/>
    </w:pPr>
    <w:rPr>
      <w:rFonts w:ascii="Cambria" w:hAnsi="Cambria" w:cs="Times New Roman"/>
      <w:color w:val="365F91"/>
      <w:sz w:val="28"/>
      <w:szCs w:val="28"/>
      <w:lang w:eastAsia="en-US"/>
    </w:rPr>
  </w:style>
  <w:style w:type="paragraph" w:styleId="42">
    <w:name w:val="toc 4"/>
    <w:basedOn w:val="a0"/>
    <w:next w:val="a0"/>
    <w:uiPriority w:val="39"/>
    <w:unhideWhenUsed/>
    <w:pPr>
      <w:spacing w:after="100"/>
      <w:ind w:left="660"/>
    </w:pPr>
  </w:style>
  <w:style w:type="paragraph" w:styleId="52">
    <w:name w:val="toc 5"/>
    <w:basedOn w:val="a0"/>
    <w:next w:val="a0"/>
    <w:uiPriority w:val="39"/>
    <w:unhideWhenUsed/>
    <w:pPr>
      <w:spacing w:after="100"/>
      <w:ind w:left="880"/>
    </w:pPr>
  </w:style>
  <w:style w:type="paragraph" w:styleId="62">
    <w:name w:val="toc 6"/>
    <w:basedOn w:val="a0"/>
    <w:next w:val="a0"/>
    <w:uiPriority w:val="39"/>
    <w:unhideWhenUsed/>
    <w:pPr>
      <w:spacing w:after="100"/>
      <w:ind w:left="1100"/>
    </w:pPr>
  </w:style>
  <w:style w:type="paragraph" w:styleId="71">
    <w:name w:val="toc 7"/>
    <w:basedOn w:val="a0"/>
    <w:next w:val="a0"/>
    <w:uiPriority w:val="39"/>
    <w:unhideWhenUsed/>
    <w:pPr>
      <w:spacing w:after="100"/>
      <w:ind w:left="1320"/>
    </w:pPr>
  </w:style>
  <w:style w:type="paragraph" w:styleId="81">
    <w:name w:val="toc 8"/>
    <w:basedOn w:val="a0"/>
    <w:next w:val="a0"/>
    <w:uiPriority w:val="39"/>
    <w:unhideWhenUsed/>
    <w:pPr>
      <w:spacing w:after="100"/>
      <w:ind w:left="1540"/>
    </w:pPr>
  </w:style>
  <w:style w:type="paragraph" w:styleId="91">
    <w:name w:val="toc 9"/>
    <w:basedOn w:val="a0"/>
    <w:next w:val="a0"/>
    <w:uiPriority w:val="39"/>
    <w:unhideWhenUsed/>
    <w:pPr>
      <w:spacing w:after="100"/>
      <w:ind w:left="1760"/>
    </w:pPr>
  </w:style>
  <w:style w:type="character" w:customStyle="1" w:styleId="WW8Num8z0">
    <w:name w:val="WW8Num8z0"/>
    <w:uiPriority w:val="99"/>
    <w:rPr>
      <w:rFonts w:ascii="Symbol" w:hAnsi="Symbol"/>
      <w:sz w:val="18"/>
    </w:rPr>
  </w:style>
  <w:style w:type="paragraph" w:styleId="affd">
    <w:name w:val="Title"/>
    <w:basedOn w:val="a0"/>
    <w:link w:val="affe"/>
    <w:qFormat/>
    <w:pPr>
      <w:jc w:val="center"/>
    </w:pPr>
    <w:rPr>
      <w:sz w:val="32"/>
      <w:szCs w:val="20"/>
    </w:rPr>
  </w:style>
  <w:style w:type="character" w:customStyle="1" w:styleId="affe">
    <w:name w:val="Название Знак"/>
    <w:link w:val="affd"/>
    <w:rPr>
      <w:rFonts w:ascii="Times New Roman" w:eastAsia="Times New Roman" w:hAnsi="Times New Roman" w:cs="Times New Roman"/>
      <w:sz w:val="32"/>
      <w:szCs w:val="20"/>
      <w:lang w:eastAsia="ru-RU"/>
    </w:rPr>
  </w:style>
  <w:style w:type="character" w:customStyle="1" w:styleId="37">
    <w:name w:val="Основной текст с отступом 3 Знак"/>
    <w:link w:val="38"/>
    <w:uiPriority w:val="99"/>
    <w:semiHidden/>
    <w:rPr>
      <w:rFonts w:ascii="Arial" w:eastAsia="Times New Roman" w:hAnsi="Arial" w:cs="Arial"/>
      <w:sz w:val="16"/>
      <w:szCs w:val="16"/>
      <w:lang w:eastAsia="ru-RU"/>
    </w:rPr>
  </w:style>
  <w:style w:type="paragraph" w:styleId="38">
    <w:name w:val="Body Text Indent 3"/>
    <w:basedOn w:val="a0"/>
    <w:link w:val="37"/>
    <w:uiPriority w:val="99"/>
    <w:semiHidden/>
    <w:unhideWhenUsed/>
    <w:pPr>
      <w:widowControl w:val="0"/>
      <w:spacing w:after="120"/>
      <w:ind w:left="283"/>
    </w:pPr>
    <w:rPr>
      <w:rFonts w:ascii="Arial" w:hAnsi="Arial" w:cs="Arial"/>
      <w:sz w:val="16"/>
      <w:szCs w:val="16"/>
    </w:rPr>
  </w:style>
  <w:style w:type="character" w:customStyle="1" w:styleId="310">
    <w:name w:val="Основной текст с отступом 3 Знак1"/>
    <w:uiPriority w:val="99"/>
    <w:semiHidden/>
    <w:rPr>
      <w:sz w:val="16"/>
      <w:szCs w:val="16"/>
    </w:rPr>
  </w:style>
  <w:style w:type="paragraph" w:customStyle="1" w:styleId="ConsNonformat">
    <w:name w:val="ConsNonformat"/>
    <w:pPr>
      <w:widowControl w:val="0"/>
    </w:pPr>
    <w:rPr>
      <w:rFonts w:ascii="Courier New" w:hAnsi="Courier New" w:cs="Courier New"/>
    </w:rPr>
  </w:style>
  <w:style w:type="paragraph" w:customStyle="1" w:styleId="ConsCell">
    <w:name w:val="ConsCell"/>
    <w:pPr>
      <w:widowControl w:val="0"/>
    </w:pPr>
    <w:rPr>
      <w:rFonts w:ascii="Arial" w:hAnsi="Arial" w:cs="Arial"/>
    </w:rPr>
  </w:style>
  <w:style w:type="paragraph" w:customStyle="1" w:styleId="TimesNewRoman14125">
    <w:name w:val="Стиль Times New Roman 14 пт По ширине Первая строка:  1.25 см С..."/>
    <w:basedOn w:val="a0"/>
    <w:pPr>
      <w:ind w:right="-40" w:firstLine="709"/>
    </w:pPr>
    <w:rPr>
      <w:szCs w:val="20"/>
      <w:lang w:eastAsia="ar-SA"/>
    </w:rPr>
  </w:style>
  <w:style w:type="paragraph" w:customStyle="1" w:styleId="u">
    <w:name w:val="u"/>
    <w:basedOn w:val="a0"/>
    <w:pPr>
      <w:spacing w:before="100" w:beforeAutospacing="1" w:after="100" w:afterAutospacing="1"/>
    </w:pPr>
    <w:rPr>
      <w:sz w:val="24"/>
      <w:szCs w:val="24"/>
    </w:rPr>
  </w:style>
  <w:style w:type="paragraph" w:customStyle="1" w:styleId="uni">
    <w:name w:val="uni"/>
    <w:basedOn w:val="a0"/>
    <w:pPr>
      <w:spacing w:before="100" w:beforeAutospacing="1" w:after="100" w:afterAutospacing="1"/>
    </w:pPr>
    <w:rPr>
      <w:sz w:val="24"/>
      <w:szCs w:val="24"/>
    </w:rPr>
  </w:style>
  <w:style w:type="character" w:customStyle="1" w:styleId="apple-converted-space">
    <w:name w:val="apple-converted-space"/>
    <w:basedOn w:val="a1"/>
  </w:style>
  <w:style w:type="paragraph" w:customStyle="1" w:styleId="unip">
    <w:name w:val="unip"/>
    <w:basedOn w:val="a0"/>
    <w:pPr>
      <w:spacing w:before="100" w:beforeAutospacing="1" w:after="100" w:afterAutospacing="1"/>
    </w:pPr>
    <w:rPr>
      <w:sz w:val="24"/>
      <w:szCs w:val="24"/>
    </w:rPr>
  </w:style>
  <w:style w:type="paragraph" w:customStyle="1" w:styleId="formattext">
    <w:name w:val="formattext"/>
    <w:basedOn w:val="a0"/>
    <w:pPr>
      <w:spacing w:before="100" w:beforeAutospacing="1" w:after="100" w:afterAutospacing="1"/>
    </w:pPr>
    <w:rPr>
      <w:sz w:val="24"/>
      <w:szCs w:val="24"/>
    </w:rPr>
  </w:style>
  <w:style w:type="paragraph" w:customStyle="1" w:styleId="0">
    <w:name w:val="Основной текст 0"/>
    <w:basedOn w:val="a0"/>
    <w:pPr>
      <w:ind w:firstLine="539"/>
    </w:pPr>
    <w:rPr>
      <w:color w:val="000000"/>
      <w:sz w:val="24"/>
      <w:szCs w:val="24"/>
    </w:rPr>
  </w:style>
  <w:style w:type="paragraph" w:customStyle="1" w:styleId="afff">
    <w:name w:val="???????"/>
    <w:pPr>
      <w:spacing w:line="360" w:lineRule="auto"/>
      <w:ind w:firstLine="283"/>
    </w:pPr>
    <w:rPr>
      <w:rFonts w:ascii="Times New Roman" w:hAnsi="Times New Roman"/>
    </w:rPr>
  </w:style>
  <w:style w:type="character" w:customStyle="1" w:styleId="blk">
    <w:name w:val="blk"/>
    <w:basedOn w:val="a1"/>
  </w:style>
  <w:style w:type="character" w:customStyle="1" w:styleId="nobr">
    <w:name w:val="nobr"/>
    <w:basedOn w:val="a1"/>
  </w:style>
  <w:style w:type="character" w:customStyle="1" w:styleId="hl">
    <w:name w:val="hl"/>
    <w:basedOn w:val="a1"/>
  </w:style>
  <w:style w:type="paragraph" w:customStyle="1" w:styleId="afff0">
    <w:name w:val="Знак"/>
    <w:basedOn w:val="a0"/>
    <w:pPr>
      <w:spacing w:after="160" w:line="240" w:lineRule="exact"/>
    </w:pPr>
    <w:rPr>
      <w:rFonts w:ascii="Verdana" w:hAnsi="Verdana"/>
      <w:sz w:val="24"/>
      <w:szCs w:val="24"/>
      <w:lang w:val="en-US"/>
    </w:rPr>
  </w:style>
  <w:style w:type="character" w:styleId="afff1">
    <w:name w:val="line number"/>
    <w:basedOn w:val="a1"/>
    <w:uiPriority w:val="99"/>
    <w:semiHidden/>
    <w:unhideWhenUsed/>
  </w:style>
  <w:style w:type="paragraph" w:styleId="afff2">
    <w:name w:val="footnote text"/>
    <w:basedOn w:val="a0"/>
    <w:link w:val="afff3"/>
    <w:semiHidden/>
    <w:rPr>
      <w:sz w:val="20"/>
      <w:szCs w:val="20"/>
    </w:rPr>
  </w:style>
  <w:style w:type="character" w:customStyle="1" w:styleId="afff3">
    <w:name w:val="Текст сноски Знак"/>
    <w:link w:val="afff2"/>
    <w:semiHidden/>
    <w:rPr>
      <w:rFonts w:ascii="Times New Roman" w:eastAsia="Times New Roman" w:hAnsi="Times New Roman" w:cs="Times New Roman"/>
      <w:sz w:val="20"/>
      <w:szCs w:val="20"/>
    </w:rPr>
  </w:style>
  <w:style w:type="character" w:styleId="afff4">
    <w:name w:val="footnote reference"/>
    <w:semiHidden/>
    <w:rPr>
      <w:vertAlign w:val="superscript"/>
    </w:rPr>
  </w:style>
  <w:style w:type="character" w:customStyle="1" w:styleId="afff5">
    <w:name w:val="Гипертекстовая ссылка"/>
    <w:uiPriority w:val="99"/>
    <w:rPr>
      <w:rFonts w:cs="Times New Roman"/>
      <w:b w:val="0"/>
      <w:bCs w:val="0"/>
      <w:color w:val="106BBE"/>
    </w:rPr>
  </w:style>
  <w:style w:type="character" w:customStyle="1" w:styleId="ConsPlusNormal0">
    <w:name w:val="ConsPlusNormal Знак"/>
    <w:link w:val="ConsPlusNormal"/>
    <w:rPr>
      <w:rFonts w:cs="Calibri"/>
      <w:sz w:val="22"/>
    </w:rPr>
  </w:style>
  <w:style w:type="paragraph" w:customStyle="1" w:styleId="10">
    <w:name w:val="Список_черточки_1_ур"/>
    <w:basedOn w:val="a0"/>
    <w:uiPriority w:val="99"/>
    <w:qFormat/>
    <w:pPr>
      <w:numPr>
        <w:numId w:val="3"/>
      </w:numPr>
    </w:pPr>
    <w:rPr>
      <w:szCs w:val="24"/>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pPr>
      <w:widowControl w:val="0"/>
      <w:jc w:val="left"/>
    </w:pPr>
    <w:rPr>
      <w:sz w:val="22"/>
      <w:lang w:eastAsia="en-US"/>
    </w:rPr>
  </w:style>
  <w:style w:type="paragraph" w:customStyle="1" w:styleId="afff6">
    <w:name w:val="Абзац"/>
    <w:link w:val="afff7"/>
    <w:qFormat/>
    <w:pPr>
      <w:ind w:firstLine="567"/>
      <w:jc w:val="both"/>
    </w:pPr>
    <w:rPr>
      <w:rFonts w:ascii="Times New Roman" w:hAnsi="Times New Roman"/>
      <w:sz w:val="24"/>
      <w:szCs w:val="24"/>
    </w:rPr>
  </w:style>
  <w:style w:type="character" w:customStyle="1" w:styleId="afff7">
    <w:name w:val="Абзац Знак"/>
    <w:basedOn w:val="a1"/>
    <w:link w:val="afff6"/>
    <w:qFormat/>
    <w:rPr>
      <w:rFonts w:ascii="Times New Roman" w:hAnsi="Times New Roman"/>
      <w:sz w:val="24"/>
      <w:szCs w:val="24"/>
    </w:rPr>
  </w:style>
  <w:style w:type="paragraph" w:customStyle="1" w:styleId="s1">
    <w:name w:val="s_1"/>
    <w:basedOn w:val="a0"/>
    <w:pPr>
      <w:spacing w:before="100" w:beforeAutospacing="1" w:after="100" w:afterAutospacing="1"/>
      <w:jc w:val="left"/>
    </w:pPr>
    <w:rPr>
      <w:sz w:val="24"/>
      <w:szCs w:val="24"/>
    </w:rPr>
  </w:style>
  <w:style w:type="paragraph" w:customStyle="1" w:styleId="western">
    <w:name w:val="western"/>
    <w:basedOn w:val="a0"/>
    <w:pPr>
      <w:spacing w:before="100" w:beforeAutospacing="1" w:after="119"/>
      <w:jc w:val="left"/>
    </w:pPr>
    <w:rPr>
      <w:color w:val="000000"/>
      <w:sz w:val="24"/>
      <w:szCs w:val="24"/>
    </w:rPr>
  </w:style>
  <w:style w:type="paragraph" w:customStyle="1" w:styleId="39">
    <w:name w:val="Стиль3"/>
    <w:basedOn w:val="3"/>
    <w:link w:val="3a"/>
    <w:pPr>
      <w:widowControl/>
      <w:spacing w:before="0" w:after="0"/>
      <w:jc w:val="center"/>
    </w:pPr>
    <w:rPr>
      <w:rFonts w:ascii="Times New Roman" w:eastAsia="Arial Unicode MS" w:hAnsi="Times New Roman"/>
      <w:b w:val="0"/>
      <w:bCs w:val="0"/>
      <w:sz w:val="24"/>
      <w:szCs w:val="24"/>
      <w:u w:val="single"/>
    </w:rPr>
  </w:style>
  <w:style w:type="character" w:customStyle="1" w:styleId="3a">
    <w:name w:val="Стиль3 Знак"/>
    <w:basedOn w:val="a1"/>
    <w:link w:val="39"/>
    <w:rPr>
      <w:rFonts w:ascii="Times New Roman" w:eastAsia="Arial Unicode MS" w:hAnsi="Times New Roman"/>
      <w:sz w:val="24"/>
      <w:szCs w:val="24"/>
      <w:u w:val="single"/>
    </w:rPr>
  </w:style>
  <w:style w:type="paragraph" w:customStyle="1" w:styleId="ReportTab">
    <w:name w:val="Report_Tab"/>
    <w:basedOn w:val="a0"/>
    <w:pPr>
      <w:jc w:val="left"/>
    </w:pPr>
    <w:rPr>
      <w:sz w:val="24"/>
      <w:szCs w:val="20"/>
    </w:rPr>
  </w:style>
  <w:style w:type="paragraph" w:customStyle="1" w:styleId="ConsPlusCell">
    <w:name w:val="ConsPlusCell"/>
    <w:pPr>
      <w:widowControl w:val="0"/>
    </w:pPr>
    <w:rPr>
      <w:rFonts w:ascii="Arial" w:hAnsi="Arial" w:cs="Arial"/>
    </w:rPr>
  </w:style>
  <w:style w:type="character" w:customStyle="1" w:styleId="FontStyle26">
    <w:name w:val="Font Style26"/>
    <w:basedOn w:val="a1"/>
    <w:rPr>
      <w:rFonts w:ascii="Times New Roman" w:hAnsi="Times New Roman" w:cs="Times New Roman"/>
      <w:sz w:val="26"/>
      <w:szCs w:val="26"/>
    </w:rPr>
  </w:style>
  <w:style w:type="paragraph" w:customStyle="1" w:styleId="Default">
    <w:name w:val="Default"/>
    <w:rPr>
      <w:rFonts w:ascii="Times New Roman" w:hAnsi="Times New Roman"/>
      <w:color w:val="000000"/>
      <w:sz w:val="24"/>
      <w:szCs w:val="24"/>
    </w:rPr>
  </w:style>
  <w:style w:type="paragraph" w:styleId="29">
    <w:name w:val="Body Text First Indent 2"/>
    <w:basedOn w:val="aff7"/>
    <w:link w:val="2a"/>
    <w:uiPriority w:val="99"/>
    <w:semiHidden/>
    <w:unhideWhenUsed/>
    <w:pPr>
      <w:spacing w:after="200" w:line="276" w:lineRule="auto"/>
      <w:ind w:left="360" w:firstLine="360"/>
    </w:pPr>
    <w:rPr>
      <w:sz w:val="28"/>
      <w:szCs w:val="22"/>
    </w:rPr>
  </w:style>
  <w:style w:type="character" w:customStyle="1" w:styleId="2a">
    <w:name w:val="Красная строка 2 Знак"/>
    <w:basedOn w:val="aff8"/>
    <w:link w:val="29"/>
    <w:uiPriority w:val="99"/>
    <w:semiHidden/>
    <w:rPr>
      <w:rFonts w:ascii="Times New Roman" w:eastAsia="Times New Roman" w:hAnsi="Times New Roman" w:cs="Times New Roman"/>
      <w:sz w:val="28"/>
      <w:szCs w:val="22"/>
      <w:lang w:eastAsia="ru-RU"/>
    </w:rPr>
  </w:style>
  <w:style w:type="paragraph" w:customStyle="1" w:styleId="afff8">
    <w:name w:val="Заглавие раздела"/>
    <w:basedOn w:val="20"/>
    <w:semiHidden/>
    <w:pPr>
      <w:keepNext w:val="0"/>
      <w:tabs>
        <w:tab w:val="num" w:pos="1789"/>
      </w:tabs>
      <w:spacing w:before="200" w:after="240" w:line="271" w:lineRule="auto"/>
      <w:ind w:left="1789" w:hanging="360"/>
      <w:jc w:val="center"/>
    </w:pPr>
    <w:rPr>
      <w:rFonts w:ascii="Cambria" w:hAnsi="Cambria"/>
      <w:i/>
      <w:iCs/>
      <w:smallCaps/>
    </w:rPr>
  </w:style>
  <w:style w:type="paragraph" w:customStyle="1" w:styleId="S0">
    <w:name w:val="S_Обычный"/>
    <w:basedOn w:val="a0"/>
    <w:link w:val="S2"/>
    <w:pPr>
      <w:ind w:firstLine="709"/>
      <w:jc w:val="left"/>
    </w:pPr>
    <w:rPr>
      <w:rFonts w:ascii="Cambria" w:hAnsi="Cambria"/>
      <w:sz w:val="24"/>
      <w:szCs w:val="24"/>
    </w:rPr>
  </w:style>
  <w:style w:type="character" w:customStyle="1" w:styleId="S2">
    <w:name w:val="S_Обычный Знак"/>
    <w:link w:val="S0"/>
    <w:rPr>
      <w:rFonts w:ascii="Cambria" w:hAnsi="Cambria"/>
      <w:sz w:val="24"/>
      <w:szCs w:val="24"/>
    </w:rPr>
  </w:style>
  <w:style w:type="paragraph" w:customStyle="1" w:styleId="211">
    <w:name w:val="Основной текст 21"/>
    <w:basedOn w:val="a0"/>
    <w:pPr>
      <w:ind w:firstLine="709"/>
    </w:pPr>
    <w:rPr>
      <w:szCs w:val="20"/>
    </w:rPr>
  </w:style>
  <w:style w:type="paragraph" w:customStyle="1" w:styleId="afff9">
    <w:name w:val="Поясн.зап"/>
    <w:basedOn w:val="a0"/>
    <w:pPr>
      <w:ind w:firstLine="284"/>
    </w:pPr>
    <w:rPr>
      <w:sz w:val="24"/>
      <w:szCs w:val="20"/>
    </w:rPr>
  </w:style>
  <w:style w:type="character" w:customStyle="1" w:styleId="searchresult">
    <w:name w:val="search_result"/>
    <w:basedOn w:val="a1"/>
  </w:style>
  <w:style w:type="character" w:styleId="afffa">
    <w:name w:val="Emphasis"/>
    <w:basedOn w:val="a1"/>
    <w:uiPriority w:val="20"/>
    <w:qFormat/>
    <w:rPr>
      <w:i/>
      <w:iCs/>
    </w:rPr>
  </w:style>
  <w:style w:type="paragraph" w:customStyle="1" w:styleId="afffb">
    <w:name w:val="Название таблицы"/>
    <w:basedOn w:val="afffc"/>
    <w:pPr>
      <w:spacing w:before="120"/>
    </w:pPr>
    <w:rPr>
      <w:rFonts w:ascii="Tahoma" w:eastAsia="Calibri" w:hAnsi="Tahoma" w:cs="Tahoma"/>
      <w:b w:val="0"/>
      <w:bCs w:val="0"/>
      <w:color w:val="auto"/>
      <w:sz w:val="24"/>
      <w:szCs w:val="24"/>
    </w:rPr>
  </w:style>
  <w:style w:type="paragraph" w:styleId="afffc">
    <w:name w:val="caption"/>
    <w:basedOn w:val="a0"/>
    <w:next w:val="a0"/>
    <w:uiPriority w:val="35"/>
    <w:semiHidden/>
    <w:unhideWhenUsed/>
    <w:qFormat/>
    <w:rPr>
      <w:b/>
      <w:bCs/>
      <w:color w:val="5B9BD5" w:themeColor="accent1"/>
      <w:sz w:val="18"/>
      <w:szCs w:val="18"/>
    </w:rPr>
  </w:style>
  <w:style w:type="paragraph" w:customStyle="1" w:styleId="afffd">
    <w:name w:val="Знак Знак Знак Знак"/>
    <w:basedOn w:val="a0"/>
    <w:pPr>
      <w:spacing w:before="100" w:beforeAutospacing="1" w:after="100" w:afterAutospacing="1"/>
      <w:jc w:val="left"/>
    </w:pPr>
    <w:rPr>
      <w:rFonts w:ascii="Tahoma" w:hAnsi="Tahoma"/>
      <w:sz w:val="20"/>
      <w:szCs w:val="20"/>
      <w:lang w:val="en-US" w:eastAsia="en-US"/>
    </w:rPr>
  </w:style>
  <w:style w:type="paragraph" w:styleId="2b">
    <w:name w:val="Body Text Indent 2"/>
    <w:basedOn w:val="a0"/>
    <w:link w:val="212"/>
    <w:uiPriority w:val="99"/>
    <w:pPr>
      <w:spacing w:after="120" w:line="480" w:lineRule="auto"/>
      <w:ind w:left="283"/>
      <w:jc w:val="left"/>
    </w:pPr>
    <w:rPr>
      <w:rFonts w:eastAsia="Calibri"/>
      <w:sz w:val="24"/>
      <w:szCs w:val="24"/>
    </w:rPr>
  </w:style>
  <w:style w:type="character" w:customStyle="1" w:styleId="2c">
    <w:name w:val="Основной текст с отступом 2 Знак"/>
    <w:basedOn w:val="a1"/>
    <w:uiPriority w:val="99"/>
    <w:semiHidden/>
    <w:rPr>
      <w:rFonts w:ascii="Times New Roman" w:hAnsi="Times New Roman"/>
      <w:sz w:val="28"/>
      <w:szCs w:val="22"/>
    </w:rPr>
  </w:style>
  <w:style w:type="character" w:customStyle="1" w:styleId="212">
    <w:name w:val="Основной текст с отступом 2 Знак1"/>
    <w:link w:val="2b"/>
    <w:uiPriority w:val="99"/>
    <w:rPr>
      <w:rFonts w:ascii="Times New Roman" w:eastAsia="Calibri" w:hAnsi="Times New Roman"/>
      <w:sz w:val="24"/>
      <w:szCs w:val="24"/>
    </w:rPr>
  </w:style>
  <w:style w:type="paragraph" w:customStyle="1" w:styleId="Report">
    <w:name w:val="Report"/>
    <w:qFormat/>
    <w:pPr>
      <w:pBdr>
        <w:top w:val="none" w:sz="4" w:space="0" w:color="000000"/>
        <w:left w:val="none" w:sz="4" w:space="0" w:color="000000"/>
        <w:bottom w:val="none" w:sz="4" w:space="0" w:color="000000"/>
        <w:right w:val="none" w:sz="4" w:space="0" w:color="000000"/>
        <w:between w:val="none" w:sz="4" w:space="0" w:color="000000"/>
      </w:pBdr>
      <w:spacing w:line="360" w:lineRule="auto"/>
      <w:ind w:firstLine="567"/>
      <w:jc w:val="both"/>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1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0.png"/><Relationship Id="rId18" Type="http://schemas.openxmlformats.org/officeDocument/2006/relationships/hyperlink" Target="https://base.garant.ru/12121252/947e56d01de81cdca234a7114196436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base.garant.ru/12121252/947e56d01de81cdca234a7114196436f/" TargetMode="External"/><Relationship Id="rId2" Type="http://schemas.openxmlformats.org/officeDocument/2006/relationships/numbering" Target="numbering.xml"/><Relationship Id="rId16" Type="http://schemas.openxmlformats.org/officeDocument/2006/relationships/hyperlink" Target="https://base.garant.ru/12121252/947e56d01de81cdca234a7114196436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s://base.garant.ru/12121252/947e56d01de81cdca234a7114196436f/" TargetMode="External"/><Relationship Id="rId19" Type="http://schemas.openxmlformats.org/officeDocument/2006/relationships/hyperlink" Target="https://base.garant.ru/12121252/947e56d01de81cdca234a7114196436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se.garant.ru/12121252/947e56d01de81cdca234a7114196436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DFB30-8FCB-4847-B387-AEDB9CED9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35</Pages>
  <Words>14240</Words>
  <Characters>81172</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15</cp:revision>
  <cp:lastPrinted>2023-11-13T01:40:00Z</cp:lastPrinted>
  <dcterms:created xsi:type="dcterms:W3CDTF">2023-10-03T04:11:00Z</dcterms:created>
  <dcterms:modified xsi:type="dcterms:W3CDTF">2023-11-13T03:55:00Z</dcterms:modified>
</cp:coreProperties>
</file>